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C2066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2066E" w:rsidRDefault="00FF4ADF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66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2066E" w:rsidRDefault="00FF4ADF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г. Канска Красноярского края от 16.12.2016 N 1408</w:t>
            </w:r>
            <w:r>
              <w:rPr>
                <w:sz w:val="48"/>
              </w:rPr>
              <w:br/>
              <w:t>(ред. от 05.12.2023)</w:t>
            </w:r>
            <w:r>
              <w:rPr>
                <w:sz w:val="48"/>
              </w:rPr>
              <w:br/>
              <w:t>"Об утверждении муниципальной программы города Канска "Развитие культуры"</w:t>
            </w:r>
            <w:r>
              <w:rPr>
                <w:sz w:val="48"/>
              </w:rPr>
              <w:br/>
              <w:t xml:space="preserve">(с изм. и доп., </w:t>
            </w:r>
            <w:proofErr w:type="gramStart"/>
            <w:r>
              <w:rPr>
                <w:sz w:val="48"/>
              </w:rPr>
              <w:t>вступающими</w:t>
            </w:r>
            <w:proofErr w:type="gramEnd"/>
            <w:r>
              <w:rPr>
                <w:sz w:val="48"/>
              </w:rPr>
              <w:t xml:space="preserve"> в силу с 01.01.2024)</w:t>
            </w:r>
          </w:p>
        </w:tc>
      </w:tr>
      <w:tr w:rsidR="00C2066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2066E" w:rsidRDefault="00FF4ADF" w:rsidP="00FF4AD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:rsidR="00C2066E" w:rsidRDefault="00C2066E">
      <w:pPr>
        <w:pStyle w:val="ConsPlusNormal0"/>
        <w:sectPr w:rsidR="00C206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2066E" w:rsidRDefault="00C2066E">
      <w:pPr>
        <w:pStyle w:val="ConsPlusNormal0"/>
        <w:jc w:val="both"/>
        <w:outlineLvl w:val="0"/>
      </w:pPr>
    </w:p>
    <w:p w:rsidR="00C2066E" w:rsidRDefault="00FF4ADF">
      <w:pPr>
        <w:pStyle w:val="ConsPlusTitle0"/>
        <w:jc w:val="center"/>
        <w:outlineLvl w:val="0"/>
      </w:pPr>
      <w:r>
        <w:t>АДМИНИСТРАЦИЯ ГОРОДА КАНСКА</w:t>
      </w:r>
    </w:p>
    <w:p w:rsidR="00C2066E" w:rsidRDefault="00FF4ADF">
      <w:pPr>
        <w:pStyle w:val="ConsPlusTitle0"/>
        <w:jc w:val="center"/>
      </w:pPr>
      <w:r>
        <w:t>КРАСНОЯРСКОГО КРАЯ</w:t>
      </w:r>
    </w:p>
    <w:p w:rsidR="00C2066E" w:rsidRDefault="00C2066E">
      <w:pPr>
        <w:pStyle w:val="ConsPlusTitle0"/>
        <w:jc w:val="center"/>
      </w:pPr>
    </w:p>
    <w:p w:rsidR="00C2066E" w:rsidRDefault="00FF4ADF">
      <w:pPr>
        <w:pStyle w:val="ConsPlusTitle0"/>
        <w:jc w:val="center"/>
      </w:pPr>
      <w:r>
        <w:t>ПОСТАНОВЛЕНИЕ</w:t>
      </w:r>
    </w:p>
    <w:p w:rsidR="00C2066E" w:rsidRDefault="00FF4ADF">
      <w:pPr>
        <w:pStyle w:val="ConsPlusTitle0"/>
        <w:jc w:val="center"/>
      </w:pPr>
      <w:r>
        <w:t>от 16 декабря 2016 г. N 1408</w:t>
      </w:r>
    </w:p>
    <w:p w:rsidR="00C2066E" w:rsidRDefault="00C2066E">
      <w:pPr>
        <w:pStyle w:val="ConsPlusTitle0"/>
        <w:jc w:val="center"/>
      </w:pPr>
    </w:p>
    <w:p w:rsidR="00C2066E" w:rsidRDefault="00FF4ADF">
      <w:pPr>
        <w:pStyle w:val="ConsPlusTitle0"/>
        <w:jc w:val="center"/>
      </w:pPr>
      <w:r>
        <w:t>ОБ УТВЕРЖДЕНИИ МУНИЦИПАЛЬНОЙ ПРОГРАММЫ ГОРОДА КАНСКА</w:t>
      </w:r>
    </w:p>
    <w:p w:rsidR="00C2066E" w:rsidRDefault="00FF4ADF">
      <w:pPr>
        <w:pStyle w:val="ConsPlusTitle0"/>
        <w:jc w:val="center"/>
      </w:pPr>
      <w:r>
        <w:t>"РАЗВИТИЕ КУЛЬТУРЫ"</w:t>
      </w:r>
    </w:p>
    <w:p w:rsidR="00C2066E" w:rsidRDefault="00C2066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206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66E" w:rsidRDefault="00C2066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66E" w:rsidRDefault="00C2066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66E" w:rsidRDefault="00FF4AD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66E" w:rsidRDefault="00FF4ADF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C2066E" w:rsidRDefault="00FF4A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16" w:tooltip="Постановление администрации г. Канска Красноярского края от 14.04.2017 N 348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29.06.2017 </w:t>
            </w:r>
            <w:hyperlink r:id="rId17" w:tooltip="Постановление администрации г. Канска Красноярского края от 29.06.2017 N 577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11.09.2017 </w:t>
            </w:r>
            <w:hyperlink r:id="rId18" w:tooltip="Постановление администрации г. Канска Красноярского края от 11.09.2017 N 793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793</w:t>
              </w:r>
            </w:hyperlink>
            <w:r>
              <w:rPr>
                <w:color w:val="392C69"/>
              </w:rPr>
              <w:t>,</w:t>
            </w:r>
          </w:p>
          <w:p w:rsidR="00C2066E" w:rsidRDefault="00FF4A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01.12.2017 </w:t>
            </w:r>
            <w:hyperlink r:id="rId19" w:tooltip="Постановление администрации г. Канска Красноярского края от 01.12.2017 N 1088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, от 14.12.</w:t>
            </w:r>
            <w:r>
              <w:rPr>
                <w:color w:val="392C69"/>
              </w:rPr>
              <w:t xml:space="preserve">2017 </w:t>
            </w:r>
            <w:hyperlink r:id="rId20" w:tooltip="Постановление администрации г. Канска Красноярского края от 14.12.2017 N 1149 &quot;О внесении изменений в Постановление администрации города Канска от 16.12.2016 N 1408&quot; {КонсультантПлюс}">
              <w:r>
                <w:rPr>
                  <w:color w:val="0000FF"/>
                </w:rPr>
                <w:t>N 1149</w:t>
              </w:r>
            </w:hyperlink>
            <w:r>
              <w:rPr>
                <w:color w:val="392C69"/>
              </w:rPr>
              <w:t xml:space="preserve">, от 26.03.2018 </w:t>
            </w:r>
            <w:hyperlink r:id="rId21" w:tooltip="Постановление администрации г. Канска Красноярского края от 26.03.2018 N 268 &quot;О внесении изменений в Постановление администрации города Канска от 16.12.2016 N 1408&quot; {КонсультантПлюс}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>,</w:t>
            </w:r>
          </w:p>
          <w:p w:rsidR="00C2066E" w:rsidRDefault="00FF4A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22" w:tooltip="Постановление администрации г. Канска Красноярского края от 23.05.2018 N 471 &quot;О внесении изменений в Постановление администрации города Канска от 16.12.2016 N 1408&quot; {КонсультантПлюс}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30.07.2018 </w:t>
            </w:r>
            <w:hyperlink r:id="rId23" w:tooltip="Постановление администрации г. Канска Красноярского края от 30.07.2018 N 687 &quot;О внесении изменений в Постановление администрации города Канска от 16.12.2016 N 1408&quot; {КонсультантПлюс}">
              <w:r>
                <w:rPr>
                  <w:color w:val="0000FF"/>
                </w:rPr>
                <w:t>N 687</w:t>
              </w:r>
            </w:hyperlink>
            <w:r>
              <w:rPr>
                <w:color w:val="392C69"/>
              </w:rPr>
              <w:t xml:space="preserve">, от 12.09.2018 </w:t>
            </w:r>
            <w:hyperlink r:id="rId24" w:tooltip="Постановление администрации г. Канска Красноярского края от 12.09.2018 N 830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>,</w:t>
            </w:r>
          </w:p>
          <w:p w:rsidR="00C2066E" w:rsidRDefault="00FF4A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25" w:tooltip="Постановление администрации г. Канска Красноярского края от 24.09.2018 N 870 &quot;О внесении изменений в Постановление администрации города Канска от 16.12.2016 N 1408&quot; {КонсультантПлюс}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26.11.2018 </w:t>
            </w:r>
            <w:hyperlink r:id="rId26" w:tooltip="Постановление администрации г. Канска Красноярского края от 26.11.2018 N 1086 &quot;О внесении изменений в Постановление администрации города Канска от 16.12.2016 N 1408&quot; {КонсультантПлюс}">
              <w:r>
                <w:rPr>
                  <w:color w:val="0000FF"/>
                </w:rPr>
                <w:t>N 1086</w:t>
              </w:r>
            </w:hyperlink>
            <w:r>
              <w:rPr>
                <w:color w:val="392C69"/>
              </w:rPr>
              <w:t xml:space="preserve">, от 03.12.2018 </w:t>
            </w:r>
            <w:hyperlink r:id="rId27" w:tooltip="Постановление администрации г. Канска Красноярского края от 03.12.2018 N 1147 &quot;О внесении изменений в Постановление администрации города Канска от 16.12.2016 N 1408&quot; {КонсультантПлюс}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>,</w:t>
            </w:r>
          </w:p>
          <w:p w:rsidR="00C2066E" w:rsidRDefault="00FF4A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28" w:tooltip="Постановление администрации г. Канска Красноярского края от 19.02.2019 N 123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25.06.2019 </w:t>
            </w:r>
            <w:hyperlink r:id="rId29" w:tooltip="Постановление администрации г. Канска Красноярского края от 25.06.2019 N 579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24.09.2019 </w:t>
            </w:r>
            <w:hyperlink r:id="rId30" w:tooltip="Постановление администрации г. Канска Красноярского края от 24.09.2019 N 912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912</w:t>
              </w:r>
            </w:hyperlink>
            <w:r>
              <w:rPr>
                <w:color w:val="392C69"/>
              </w:rPr>
              <w:t>,</w:t>
            </w:r>
          </w:p>
          <w:p w:rsidR="00C2066E" w:rsidRDefault="00FF4A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07.11.2019 </w:t>
            </w:r>
            <w:hyperlink r:id="rId31" w:tooltip="Постановление администрации г. Канска Красноярского края от 07.11.2019 N 1058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1058</w:t>
              </w:r>
            </w:hyperlink>
            <w:r>
              <w:rPr>
                <w:color w:val="392C69"/>
              </w:rPr>
              <w:t xml:space="preserve">, от 02.12.2019 </w:t>
            </w:r>
            <w:hyperlink r:id="rId32" w:tooltip="Постановление администрации г. Канска Красноярского края от 02.12.2019 N 1152 &quot;О внесении изменений в Постановление администрации города Канска от 16.12.2016 N 1408&quot; {КонсультантПлюс}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 xml:space="preserve">, от 16.04.2020 </w:t>
            </w:r>
            <w:hyperlink r:id="rId33" w:tooltip="Постановление администрации г. Канска Красноярского края от 16.04.2020 N 349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,</w:t>
            </w:r>
          </w:p>
          <w:p w:rsidR="00C2066E" w:rsidRDefault="00FF4A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34" w:tooltip="Постановление администрации г. Канска Красноярского края от 02.07.2020 N 570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 xml:space="preserve">, от 09.10.2020 </w:t>
            </w:r>
            <w:hyperlink r:id="rId35" w:tooltip="Постановление администрации г. Канска Красноярского края от 09.10.2020 N 914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>, от 20.11.</w:t>
            </w:r>
            <w:r>
              <w:rPr>
                <w:color w:val="392C69"/>
              </w:rPr>
              <w:t xml:space="preserve">2020 </w:t>
            </w:r>
            <w:hyperlink r:id="rId36" w:tooltip="Постановление администрации г. Канска Красноярского края от 20.11.2020 N 1028 &quot;О внесении изменений в Постановление администрации города Канска от 16.12.2016 N 1408&quot; {КонсультантПлюс}">
              <w:r>
                <w:rPr>
                  <w:color w:val="0000FF"/>
                </w:rPr>
                <w:t>N 1028</w:t>
              </w:r>
            </w:hyperlink>
            <w:r>
              <w:rPr>
                <w:color w:val="392C69"/>
              </w:rPr>
              <w:t>,</w:t>
            </w:r>
          </w:p>
          <w:p w:rsidR="00C2066E" w:rsidRDefault="00FF4A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23.03.2021 </w:t>
            </w:r>
            <w:hyperlink r:id="rId37" w:tooltip="Постановление администрации г. Канска Красноярского края от 23.03.2021 N 223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24.06.2021 </w:t>
            </w:r>
            <w:hyperlink r:id="rId38" w:tooltip="Постановление администрации г. Канска Красноярского края от 24.06.2021 N 552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04.08.2021 </w:t>
            </w:r>
            <w:hyperlink r:id="rId39" w:tooltip="Постановление администрации г. Канска Красноярского края от 04.08.2021 N 696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>,</w:t>
            </w:r>
          </w:p>
          <w:p w:rsidR="00C2066E" w:rsidRDefault="00FF4A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40" w:tooltip="Постановление администрации г. Канска Красноярского края от 28.10.2021 N 914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914</w:t>
              </w:r>
            </w:hyperlink>
            <w:r>
              <w:rPr>
                <w:color w:val="392C69"/>
              </w:rPr>
              <w:t xml:space="preserve">, от 13.12.2021 </w:t>
            </w:r>
            <w:hyperlink r:id="rId41" w:tooltip="Постановление администрации г. Канска Красноярского края от 13.12.2021 N 1059 &quot;О внесении изменений в Постановление администрации города Канска от 16.12.2016 N 1408&quot; {КонсультантПлюс}">
              <w:r>
                <w:rPr>
                  <w:color w:val="0000FF"/>
                </w:rPr>
                <w:t>N 1059</w:t>
              </w:r>
            </w:hyperlink>
            <w:r>
              <w:rPr>
                <w:color w:val="392C69"/>
              </w:rPr>
              <w:t xml:space="preserve">, от 17.12.2021 </w:t>
            </w:r>
            <w:hyperlink r:id="rId42" w:tooltip="Постановление администрации г. Канска Красноярского края от 17.12.2021 N 1143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C2066E" w:rsidRDefault="00FF4A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43" w:tooltip="Постановление администрации г. Канска Красноярского края от 04.04.2022 N 298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06.06.2022 </w:t>
            </w:r>
            <w:hyperlink r:id="rId44" w:tooltip="Постановление администрации г. Канска Красноярского края от 06.06.2022 N 608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11.11.2022 </w:t>
            </w:r>
            <w:hyperlink r:id="rId45" w:tooltip="Постановление администрации г. Канска Красноярского края от 11.11.2022 N 1282 &quot;О внесении изменений в Постановление администрации города Канска от 16.12.2016 N 1408&quot; {КонсультантПлюс}">
              <w:r>
                <w:rPr>
                  <w:color w:val="0000FF"/>
                </w:rPr>
                <w:t>N 1282</w:t>
              </w:r>
            </w:hyperlink>
            <w:r>
              <w:rPr>
                <w:color w:val="392C69"/>
              </w:rPr>
              <w:t>,</w:t>
            </w:r>
          </w:p>
          <w:p w:rsidR="00C2066E" w:rsidRDefault="00FF4A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16.12.2022 </w:t>
            </w:r>
            <w:hyperlink r:id="rId46" w:tooltip="Постановление администрации г. Канска Красноярского края от 16.12.2022 N 1484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1484</w:t>
              </w:r>
            </w:hyperlink>
            <w:r>
              <w:rPr>
                <w:color w:val="392C69"/>
              </w:rPr>
              <w:t xml:space="preserve">, от 23.03.2023 </w:t>
            </w:r>
            <w:hyperlink r:id="rId47" w:tooltip="Постановление администрации г. Канска Красноярского края от 23.03.2023 N 330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 xml:space="preserve">, от 15.09.2023 </w:t>
            </w:r>
            <w:hyperlink r:id="rId48" w:tooltip="Постановление администрации г. Канска Красноярского края от 15.09.2023 N 1085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>,</w:t>
            </w:r>
          </w:p>
          <w:p w:rsidR="00C2066E" w:rsidRDefault="00FF4AD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15.11.2023 </w:t>
            </w:r>
            <w:hyperlink r:id="rId49" w:tooltip="Постановление администрации г. Канска Красноярского края от 15.11.2023 N 1364 &quot;О внесении изменений в Постановление администрации города Канска от 16.12.2016 N 1408&quot; {КонсультантПлюс}">
              <w:r>
                <w:rPr>
                  <w:color w:val="0000FF"/>
                </w:rPr>
                <w:t>N 1364</w:t>
              </w:r>
            </w:hyperlink>
            <w:r>
              <w:rPr>
                <w:color w:val="392C69"/>
              </w:rPr>
              <w:t xml:space="preserve">, от 05.12.2023 </w:t>
            </w:r>
            <w:hyperlink r:id="rId50" w:tooltip="Постановление администрации г. Канска Красноярского края от 05.12.2023 N 1450 &quot;О внесении изменений в Постановление администрации г. Канска от 16.12.2016 N 1408&quot; {КонсультантПлюс}">
              <w:r>
                <w:rPr>
                  <w:color w:val="0000FF"/>
                </w:rPr>
                <w:t>N 1450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66E" w:rsidRDefault="00C2066E">
            <w:pPr>
              <w:pStyle w:val="ConsPlusNormal0"/>
            </w:pPr>
          </w:p>
        </w:tc>
      </w:tr>
    </w:tbl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proofErr w:type="gramStart"/>
      <w:r>
        <w:t xml:space="preserve">В соответствии со </w:t>
      </w:r>
      <w:hyperlink r:id="rId51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на основании </w:t>
      </w:r>
      <w:hyperlink r:id="rId52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Канска от 22.08.2013 N 1096 "Об утверждении Порядка принятия решений о разр</w:t>
      </w:r>
      <w:r>
        <w:t xml:space="preserve">аботке муниципальных программ города Канска, их формировании и реализации", </w:t>
      </w:r>
      <w:hyperlink r:id="rId53" w:tooltip="Постановление администрации г. Канска Красноярского края от 22.08.2013 N 1095 (ред. от 19.11.2021) &quot;Об утверждении перечня муниципальных программ города Канск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Канска от 22.08.2013 N 1095 "Об утверждении перечня муниципальных программ города Канска, предлагаемых к реализации с 1 я</w:t>
      </w:r>
      <w:r>
        <w:t xml:space="preserve">нваря 2014 года", руководствуясь </w:t>
      </w:r>
      <w:hyperlink r:id="rId54" w:tooltip="&quot;Устав города Канска&quot; (принят Решением сессии Канского городского Совета депутатов от 27.01.1998 N 47-9Р) (ред. от 29.05.2023) (Зарегистрировано в Управлении Минюста России по Красноярскому краю 15.04.2009 N RU243070002009001) {КонсультантПлюс}">
        <w:r>
          <w:rPr>
            <w:color w:val="0000FF"/>
          </w:rPr>
          <w:t>статьями 30</w:t>
        </w:r>
      </w:hyperlink>
      <w:r>
        <w:t xml:space="preserve">, </w:t>
      </w:r>
      <w:hyperlink r:id="rId55" w:tooltip="&quot;Устав города Канска&quot; (принят Решением сессии Канского городского Совета депутатов от 27.01.1998 N 47-9Р) (ред. от 29.05.2023) (Зарегистрировано в Управлении Минюста России по Красноярскому краю 15.04.2009 N RU243070002009001) {КонсультантПлюс}">
        <w:r>
          <w:rPr>
            <w:color w:val="0000FF"/>
          </w:rPr>
          <w:t>35</w:t>
        </w:r>
      </w:hyperlink>
      <w:r>
        <w:t xml:space="preserve"> Устава города Канска, поста</w:t>
      </w:r>
      <w:r>
        <w:t>новляю:</w:t>
      </w:r>
      <w:proofErr w:type="gramEnd"/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1. Утвердить муниципальную </w:t>
      </w:r>
      <w:hyperlink w:anchor="P43" w:tooltip="МУНИЦИПАЛЬНАЯ ПРОГРАММА">
        <w:r>
          <w:rPr>
            <w:color w:val="0000FF"/>
          </w:rPr>
          <w:t>программу</w:t>
        </w:r>
      </w:hyperlink>
      <w:r>
        <w:t xml:space="preserve"> города Канска "Развитие культуры" согласно приложению к настоящему Постановлению.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2. Ведущему специалисту отдела культуры администрации г. Канска А.В. Назаровой опубликовать настоящее Постановление в уполномоченном печатном издании, разместить на официальном сайте муниципального образования город Канск в сети Интернет.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</w:t>
      </w:r>
      <w:r>
        <w:t xml:space="preserve">полнением настоящего Постановления возложить на заместителя главы города по социальной политике Н.И. Князеву и заместителя главы города по экономике и финансам Н.В. </w:t>
      </w:r>
      <w:proofErr w:type="spellStart"/>
      <w:r>
        <w:t>Кадач</w:t>
      </w:r>
      <w:proofErr w:type="spellEnd"/>
      <w:r>
        <w:t>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4. Постановление вступает в силу со дня его официального опубликования, но не ранее </w:t>
      </w:r>
      <w:r>
        <w:t>1 января 2017 года.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</w:pPr>
      <w:r>
        <w:t>Глава</w:t>
      </w:r>
    </w:p>
    <w:p w:rsidR="00C2066E" w:rsidRDefault="00FF4ADF">
      <w:pPr>
        <w:pStyle w:val="ConsPlusNormal0"/>
        <w:jc w:val="right"/>
      </w:pPr>
      <w:r>
        <w:t>города Канска</w:t>
      </w:r>
    </w:p>
    <w:p w:rsidR="00C2066E" w:rsidRDefault="00FF4ADF">
      <w:pPr>
        <w:pStyle w:val="ConsPlusNormal0"/>
        <w:jc w:val="right"/>
      </w:pPr>
      <w:r>
        <w:t>Н.Н.КАЧАН</w:t>
      </w: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0"/>
      </w:pPr>
      <w:r>
        <w:t>Приложение</w:t>
      </w:r>
    </w:p>
    <w:p w:rsidR="00C2066E" w:rsidRDefault="00FF4ADF">
      <w:pPr>
        <w:pStyle w:val="ConsPlusNormal0"/>
        <w:jc w:val="right"/>
      </w:pPr>
      <w:r>
        <w:t>к Постановлению</w:t>
      </w:r>
    </w:p>
    <w:p w:rsidR="00C2066E" w:rsidRDefault="00FF4ADF">
      <w:pPr>
        <w:pStyle w:val="ConsPlusNormal0"/>
        <w:jc w:val="right"/>
      </w:pPr>
      <w:r>
        <w:t>администрации города Канска</w:t>
      </w:r>
    </w:p>
    <w:p w:rsidR="00C2066E" w:rsidRDefault="00FF4ADF">
      <w:pPr>
        <w:pStyle w:val="ConsPlusNormal0"/>
        <w:jc w:val="right"/>
      </w:pPr>
      <w:r>
        <w:lastRenderedPageBreak/>
        <w:t>от 16 декабря 2016 г. N 1408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0" w:name="P43"/>
      <w:bookmarkEnd w:id="0"/>
      <w:r>
        <w:t>МУНИЦИПАЛЬНАЯ ПРОГРАММА</w:t>
      </w:r>
    </w:p>
    <w:p w:rsidR="00C2066E" w:rsidRDefault="00FF4ADF">
      <w:pPr>
        <w:pStyle w:val="ConsPlusTitle0"/>
        <w:jc w:val="center"/>
      </w:pPr>
      <w:r>
        <w:t>ГОРОДА КАНСКА "РАЗВИТИЕ КУЛЬТУРЫ"</w:t>
      </w:r>
    </w:p>
    <w:p w:rsidR="00C2066E" w:rsidRDefault="00C2066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206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66E" w:rsidRDefault="00C2066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66E" w:rsidRDefault="00C2066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066E" w:rsidRDefault="00FF4AD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66E" w:rsidRDefault="00FF4ADF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 w:tooltip="Постановление администрации г. Канска Красноярского края от 15.11.2023 N 1364 &quot;О внесении изменений в Постановление администрации города Канска от 16.12.2016 N 1408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C2066E" w:rsidRDefault="00FF4ADF">
            <w:pPr>
              <w:pStyle w:val="ConsPlusNormal0"/>
              <w:jc w:val="center"/>
            </w:pPr>
            <w:r>
              <w:rPr>
                <w:color w:val="392C69"/>
              </w:rPr>
              <w:t>от 15.11.2023 N 1364)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066E" w:rsidRDefault="00C2066E">
            <w:pPr>
              <w:pStyle w:val="ConsPlusNormal0"/>
            </w:pPr>
          </w:p>
        </w:tc>
      </w:tr>
    </w:tbl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1"/>
      </w:pPr>
      <w:r>
        <w:t>1. ПАСПОРТ</w:t>
      </w:r>
    </w:p>
    <w:p w:rsidR="00C2066E" w:rsidRDefault="00FF4ADF">
      <w:pPr>
        <w:pStyle w:val="ConsPlusTitle0"/>
        <w:jc w:val="center"/>
      </w:pPr>
      <w:r>
        <w:t>МУНИЦИПАЛЬНОЙ ПРОГРАММЫ ГОРОДА КАНСКА</w:t>
      </w:r>
    </w:p>
    <w:p w:rsidR="00C2066E" w:rsidRDefault="00C2066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69"/>
      </w:tblGrid>
      <w:tr w:rsidR="00C2066E">
        <w:tc>
          <w:tcPr>
            <w:tcW w:w="3397" w:type="dxa"/>
          </w:tcPr>
          <w:p w:rsidR="00C2066E" w:rsidRDefault="00FF4ADF">
            <w:pPr>
              <w:pStyle w:val="ConsPlusNormal0"/>
            </w:pPr>
            <w:r>
              <w:t>Наименование муниципальной программы города Канска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"Развитие культуры" (далее - программа)</w:t>
            </w:r>
          </w:p>
        </w:tc>
      </w:tr>
      <w:tr w:rsidR="00C2066E">
        <w:tc>
          <w:tcPr>
            <w:tcW w:w="3397" w:type="dxa"/>
          </w:tcPr>
          <w:p w:rsidR="00C2066E" w:rsidRDefault="00FF4ADF">
            <w:pPr>
              <w:pStyle w:val="ConsPlusNormal0"/>
            </w:pPr>
            <w:r>
              <w:t>Основания для разработки муниципальной программы города Канска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hyperlink r:id="rId57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 </w:t>
            </w:r>
            <w:hyperlink r:id="rId58" w:tooltip="Постановление администрации г. Канска Красноярского края от 22.08.2013 N 1095 (ред. от 19.11.2021) &quot;Об утверждении перечня муниципальных программ города Канска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Канска от 22.08.2013 N 1095 "Об утверждении перечня муниципальных программ города Ка</w:t>
            </w:r>
            <w:r>
              <w:t xml:space="preserve">нска", </w:t>
            </w:r>
            <w:hyperlink r:id="rId59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Канска от 22.08.2013 N 1096 "Об утверждении Порядка принятия решений о разработке муниципальных программ города Канска, их формирования и реа</w:t>
            </w:r>
            <w:r>
              <w:t>лизации"</w:t>
            </w:r>
          </w:p>
        </w:tc>
      </w:tr>
      <w:tr w:rsidR="00C2066E">
        <w:tc>
          <w:tcPr>
            <w:tcW w:w="3397" w:type="dxa"/>
          </w:tcPr>
          <w:p w:rsidR="00C2066E" w:rsidRDefault="00FF4ADF">
            <w:pPr>
              <w:pStyle w:val="ConsPlusNormal0"/>
            </w:pPr>
            <w:r>
              <w:t>Ответственный исполнитель муниципальной программы города Канска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</w:tr>
      <w:tr w:rsidR="00C2066E">
        <w:tc>
          <w:tcPr>
            <w:tcW w:w="3397" w:type="dxa"/>
          </w:tcPr>
          <w:p w:rsidR="00C2066E" w:rsidRDefault="00FF4ADF">
            <w:pPr>
              <w:pStyle w:val="ConsPlusNormal0"/>
            </w:pPr>
            <w:r>
              <w:t>Соисполнители муниципальной программы города Канска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Администрация города Канска</w:t>
            </w:r>
          </w:p>
        </w:tc>
      </w:tr>
      <w:tr w:rsidR="00C2066E">
        <w:tc>
          <w:tcPr>
            <w:tcW w:w="3397" w:type="dxa"/>
          </w:tcPr>
          <w:p w:rsidR="00C2066E" w:rsidRDefault="00FF4ADF">
            <w:pPr>
              <w:pStyle w:val="ConsPlusNormal0"/>
            </w:pPr>
            <w:r>
              <w:t>Перечень подпрограмм и отдельных мероприятий муниципальной пр</w:t>
            </w:r>
            <w:r>
              <w:t>ограммы города Канска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hyperlink w:anchor="P1776" w:tooltip="ПОДПРОГРАММА 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"Сохранение культурного наследия";</w:t>
            </w:r>
          </w:p>
          <w:p w:rsidR="00C2066E" w:rsidRDefault="00FF4ADF">
            <w:pPr>
              <w:pStyle w:val="ConsPlusNormal0"/>
            </w:pPr>
            <w:hyperlink w:anchor="P2051" w:tooltip="ПОДПРОГРАММА 2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архивного дела</w:t>
            </w:r>
          </w:p>
          <w:p w:rsidR="00C2066E" w:rsidRDefault="00FF4ADF">
            <w:pPr>
              <w:pStyle w:val="ConsPlusNormal0"/>
            </w:pPr>
            <w:r>
              <w:t>в городе Канске";</w:t>
            </w:r>
          </w:p>
          <w:p w:rsidR="00C2066E" w:rsidRDefault="00FF4ADF">
            <w:pPr>
              <w:pStyle w:val="ConsPlusNormal0"/>
            </w:pPr>
            <w:hyperlink w:anchor="P2243" w:tooltip="ПОДПРОГРАММА 3">
              <w:r>
                <w:rPr>
                  <w:color w:val="0000FF"/>
                </w:rPr>
                <w:t>Подпрограмма 3</w:t>
              </w:r>
            </w:hyperlink>
            <w:r>
              <w:t xml:space="preserve"> "Поддержка искусства</w:t>
            </w:r>
          </w:p>
          <w:p w:rsidR="00C2066E" w:rsidRDefault="00FF4ADF">
            <w:pPr>
              <w:pStyle w:val="ConsPlusNormal0"/>
            </w:pPr>
            <w:r>
              <w:t>и народного творчества";</w:t>
            </w:r>
          </w:p>
          <w:p w:rsidR="00C2066E" w:rsidRDefault="00FF4ADF">
            <w:pPr>
              <w:pStyle w:val="ConsPlusNormal0"/>
            </w:pPr>
            <w:hyperlink w:anchor="P2452" w:tooltip="ПОДПРОГРАММА 4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условий реализации программы и прочие мероприятия";</w:t>
            </w:r>
          </w:p>
          <w:p w:rsidR="00C2066E" w:rsidRDefault="00FF4ADF">
            <w:pPr>
              <w:pStyle w:val="ConsPlusNormal0"/>
            </w:pPr>
            <w:hyperlink w:anchor="P2696" w:tooltip="ПОДПРОГРАММА 5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"Сохранение и развитие этнокультурных традиций народов на территории муниципального образования город Канск"</w:t>
            </w:r>
          </w:p>
        </w:tc>
      </w:tr>
      <w:tr w:rsidR="00C2066E">
        <w:tc>
          <w:tcPr>
            <w:tcW w:w="3397" w:type="dxa"/>
          </w:tcPr>
          <w:p w:rsidR="00C2066E" w:rsidRDefault="00FF4ADF">
            <w:pPr>
              <w:pStyle w:val="ConsPlusNormal0"/>
            </w:pPr>
            <w:r>
              <w:t>Цели муниципальной программы города Канска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Создание условий для развития и реализации культурного и духовного потенциала населения города Канска, сохранение и развитие его этнокультурного многообразия</w:t>
            </w:r>
          </w:p>
        </w:tc>
      </w:tr>
      <w:tr w:rsidR="00C2066E">
        <w:tc>
          <w:tcPr>
            <w:tcW w:w="3397" w:type="dxa"/>
          </w:tcPr>
          <w:p w:rsidR="00C2066E" w:rsidRDefault="00FF4ADF">
            <w:pPr>
              <w:pStyle w:val="ConsPlusNormal0"/>
            </w:pPr>
            <w:r>
              <w:t>Задачи муниципальной программы города Канска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Задача 1. Сохранение и эффективное использование еди</w:t>
            </w:r>
            <w:r>
              <w:t>ного культурного пространства, культурных ценностей, норм, традиций и обычаев. Организация и проведение мероприятий, направленных на возрождение, сохранение и развитие народных художественных промыслов и ремесел</w:t>
            </w:r>
          </w:p>
          <w:p w:rsidR="00C2066E" w:rsidRDefault="00FF4ADF">
            <w:pPr>
              <w:pStyle w:val="ConsPlusNormal0"/>
            </w:pPr>
            <w:r>
              <w:t>на территории города Канска.</w:t>
            </w:r>
          </w:p>
          <w:p w:rsidR="00C2066E" w:rsidRDefault="00FF4ADF">
            <w:pPr>
              <w:pStyle w:val="ConsPlusNormal0"/>
            </w:pPr>
            <w:r>
              <w:t>Задача 2. Сохра</w:t>
            </w:r>
            <w:r>
              <w:t>нение и приумножение документов архивного фонда города Канска</w:t>
            </w:r>
          </w:p>
          <w:p w:rsidR="00C2066E" w:rsidRDefault="00FF4ADF">
            <w:pPr>
              <w:pStyle w:val="ConsPlusNormal0"/>
            </w:pPr>
            <w:r>
              <w:lastRenderedPageBreak/>
              <w:t>для доступа населения к его использованию.</w:t>
            </w:r>
          </w:p>
          <w:p w:rsidR="00C2066E" w:rsidRDefault="00FF4ADF">
            <w:pPr>
              <w:pStyle w:val="ConsPlusNormal0"/>
            </w:pPr>
            <w:r>
              <w:t>Задача 3. Обеспечение доступа населения города Канска к культурным благам и участию</w:t>
            </w:r>
          </w:p>
          <w:p w:rsidR="00C2066E" w:rsidRDefault="00FF4ADF">
            <w:pPr>
              <w:pStyle w:val="ConsPlusNormal0"/>
            </w:pPr>
            <w:r>
              <w:t>в культурной жизни.</w:t>
            </w:r>
          </w:p>
          <w:p w:rsidR="00C2066E" w:rsidRDefault="00FF4ADF">
            <w:pPr>
              <w:pStyle w:val="ConsPlusNormal0"/>
            </w:pPr>
            <w:r>
              <w:t>Задача 4. Создание условий для устойчивого разв</w:t>
            </w:r>
            <w:r>
              <w:t>ития отрасли "Культура" в городе Канске.</w:t>
            </w:r>
          </w:p>
          <w:p w:rsidR="00C2066E" w:rsidRDefault="00FF4ADF">
            <w:pPr>
              <w:pStyle w:val="ConsPlusNormal0"/>
            </w:pPr>
            <w:r>
              <w:t>Задача 5. Сохранение и развитие этнокультурных традиций народов на территории города Канска</w:t>
            </w:r>
          </w:p>
        </w:tc>
      </w:tr>
      <w:tr w:rsidR="00C2066E">
        <w:tc>
          <w:tcPr>
            <w:tcW w:w="3397" w:type="dxa"/>
          </w:tcPr>
          <w:p w:rsidR="00C2066E" w:rsidRDefault="00FF4ADF">
            <w:pPr>
              <w:pStyle w:val="ConsPlusNormal0"/>
            </w:pPr>
            <w:r>
              <w:lastRenderedPageBreak/>
              <w:t>Этапы и сроки реализации муниципальной программы города Канска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Срок реализации: 2017 - 2030 годы, без деления</w:t>
            </w:r>
          </w:p>
          <w:p w:rsidR="00C2066E" w:rsidRDefault="00FF4ADF">
            <w:pPr>
              <w:pStyle w:val="ConsPlusNormal0"/>
            </w:pPr>
            <w:r>
              <w:t>на этапы</w:t>
            </w:r>
          </w:p>
        </w:tc>
      </w:tr>
      <w:tr w:rsidR="00C2066E">
        <w:tc>
          <w:tcPr>
            <w:tcW w:w="3397" w:type="dxa"/>
          </w:tcPr>
          <w:p w:rsidR="00C2066E" w:rsidRDefault="00FF4ADF">
            <w:pPr>
              <w:pStyle w:val="ConsPlusNormal0"/>
            </w:pPr>
            <w:r>
              <w:t>Пе</w:t>
            </w:r>
            <w:r>
              <w:t xml:space="preserve">речень целевых показателей муниципальной </w:t>
            </w:r>
            <w:proofErr w:type="gramStart"/>
            <w:r>
              <w:t>программы</w:t>
            </w:r>
            <w:proofErr w:type="gramEnd"/>
            <w:r>
              <w:t xml:space="preserve"> с указанием планируемых к достижению значений в результате реализации муниципальной программы города Канска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proofErr w:type="gramStart"/>
            <w:r>
              <w:t>Приведен</w:t>
            </w:r>
            <w:proofErr w:type="gramEnd"/>
            <w:r>
              <w:t xml:space="preserve"> в </w:t>
            </w:r>
            <w:hyperlink w:anchor="P475" w:tooltip="ПЕРЕЧЕНЬ">
              <w:r>
                <w:rPr>
                  <w:color w:val="0000FF"/>
                </w:rPr>
                <w:t>приложении</w:t>
              </w:r>
            </w:hyperlink>
            <w:r>
              <w:t xml:space="preserve"> к паспорту программы</w:t>
            </w:r>
          </w:p>
        </w:tc>
      </w:tr>
      <w:tr w:rsidR="00C2066E">
        <w:tc>
          <w:tcPr>
            <w:tcW w:w="3397" w:type="dxa"/>
          </w:tcPr>
          <w:p w:rsidR="00C2066E" w:rsidRDefault="00FF4ADF">
            <w:pPr>
              <w:pStyle w:val="ConsPlusNormal0"/>
            </w:pPr>
            <w:r>
              <w:t>Информация п</w:t>
            </w:r>
            <w:r>
              <w:t>о ресурсному обеспечению программы города Канска, в том числе по годам реализации 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Объем бюджетных ассигнований на реализацию программы составляет 1572700558,62 руб.,</w:t>
            </w:r>
          </w:p>
          <w:p w:rsidR="00C2066E" w:rsidRDefault="00FF4ADF">
            <w:pPr>
              <w:pStyle w:val="ConsPlusNormal0"/>
            </w:pPr>
            <w:r>
              <w:t>в том числе по годам:</w:t>
            </w:r>
          </w:p>
          <w:p w:rsidR="00C2066E" w:rsidRDefault="00FF4ADF">
            <w:pPr>
              <w:pStyle w:val="ConsPlusNormal0"/>
            </w:pPr>
            <w:r>
              <w:t>2017 год - 115063444,64 руб.;</w:t>
            </w:r>
          </w:p>
          <w:p w:rsidR="00C2066E" w:rsidRDefault="00FF4ADF">
            <w:pPr>
              <w:pStyle w:val="ConsPlusNormal0"/>
            </w:pPr>
            <w:r>
              <w:t>2018 год - 119901695,51 руб.;</w:t>
            </w:r>
          </w:p>
          <w:p w:rsidR="00C2066E" w:rsidRDefault="00FF4ADF">
            <w:pPr>
              <w:pStyle w:val="ConsPlusNormal0"/>
            </w:pPr>
            <w:r>
              <w:t>2019 год - 148226119,20 руб.;</w:t>
            </w:r>
          </w:p>
          <w:p w:rsidR="00C2066E" w:rsidRDefault="00FF4ADF">
            <w:pPr>
              <w:pStyle w:val="ConsPlusNormal0"/>
            </w:pPr>
            <w:r>
              <w:t>2020 год - 142777106,00 руб.;</w:t>
            </w:r>
          </w:p>
          <w:p w:rsidR="00C2066E" w:rsidRDefault="00FF4ADF">
            <w:pPr>
              <w:pStyle w:val="ConsPlusNormal0"/>
            </w:pPr>
            <w:r>
              <w:t>2021 год - 158021615,28 руб.;</w:t>
            </w:r>
          </w:p>
          <w:p w:rsidR="00C2066E" w:rsidRDefault="00FF4ADF">
            <w:pPr>
              <w:pStyle w:val="ConsPlusNormal0"/>
            </w:pPr>
            <w:r>
              <w:t>2022 год - 170755437,99 руб.;</w:t>
            </w:r>
          </w:p>
          <w:p w:rsidR="00C2066E" w:rsidRDefault="00FF4ADF">
            <w:pPr>
              <w:pStyle w:val="ConsPlusNormal0"/>
            </w:pPr>
            <w:r>
              <w:t>2023 год - 187211954,00 руб.;</w:t>
            </w:r>
          </w:p>
          <w:p w:rsidR="00C2066E" w:rsidRDefault="00FF4ADF">
            <w:pPr>
              <w:pStyle w:val="ConsPlusNormal0"/>
            </w:pPr>
            <w:r>
              <w:t>2024 год - 177036982,00 руб.;</w:t>
            </w:r>
          </w:p>
          <w:p w:rsidR="00C2066E" w:rsidRDefault="00FF4ADF">
            <w:pPr>
              <w:pStyle w:val="ConsPlusNormal0"/>
            </w:pPr>
            <w:r>
              <w:t>2025 год - 176899852,00 руб.;</w:t>
            </w:r>
          </w:p>
          <w:p w:rsidR="00C2066E" w:rsidRDefault="00FF4ADF">
            <w:pPr>
              <w:pStyle w:val="ConsPlusNormal0"/>
            </w:pPr>
            <w:r>
              <w:t>2026 год - 17680</w:t>
            </w:r>
            <w:r>
              <w:t>6352,00 руб.</w:t>
            </w:r>
          </w:p>
          <w:p w:rsidR="00C2066E" w:rsidRDefault="00FF4ADF">
            <w:pPr>
              <w:pStyle w:val="ConsPlusNormal0"/>
            </w:pPr>
            <w:r>
              <w:t>Из них:</w:t>
            </w:r>
          </w:p>
          <w:p w:rsidR="00C2066E" w:rsidRDefault="00FF4ADF">
            <w:pPr>
              <w:pStyle w:val="ConsPlusNormal0"/>
            </w:pPr>
            <w:r>
              <w:t>средства федерального бюджета - 16986516,33 руб.; в том числе по годам:</w:t>
            </w:r>
          </w:p>
          <w:p w:rsidR="00C2066E" w:rsidRDefault="00FF4ADF">
            <w:pPr>
              <w:pStyle w:val="ConsPlusNormal0"/>
            </w:pPr>
            <w:r>
              <w:t>2017 год - 7800,00 руб.;</w:t>
            </w:r>
          </w:p>
          <w:p w:rsidR="00C2066E" w:rsidRDefault="00FF4ADF">
            <w:pPr>
              <w:pStyle w:val="ConsPlusNormal0"/>
            </w:pPr>
            <w:r>
              <w:t>2018 год - 8500,00 руб.;</w:t>
            </w:r>
          </w:p>
          <w:p w:rsidR="00C2066E" w:rsidRDefault="00FF4ADF">
            <w:pPr>
              <w:pStyle w:val="ConsPlusNormal0"/>
            </w:pPr>
            <w:r>
              <w:t>2019 год - 244330,00 руб.;</w:t>
            </w:r>
          </w:p>
          <w:p w:rsidR="00C2066E" w:rsidRDefault="00FF4ADF">
            <w:pPr>
              <w:pStyle w:val="ConsPlusNormal0"/>
            </w:pPr>
            <w:r>
              <w:t>2020 год - 3799996,65 руб.;</w:t>
            </w:r>
          </w:p>
          <w:p w:rsidR="00C2066E" w:rsidRDefault="00FF4ADF">
            <w:pPr>
              <w:pStyle w:val="ConsPlusNormal0"/>
            </w:pPr>
            <w:r>
              <w:t>2021 год - 12724325,00 руб.;</w:t>
            </w:r>
          </w:p>
          <w:p w:rsidR="00C2066E" w:rsidRDefault="00FF4ADF">
            <w:pPr>
              <w:pStyle w:val="ConsPlusNormal0"/>
            </w:pPr>
            <w:r>
              <w:t>2022 год - 105931,44 руб.;</w:t>
            </w:r>
          </w:p>
          <w:p w:rsidR="00C2066E" w:rsidRDefault="00FF4ADF">
            <w:pPr>
              <w:pStyle w:val="ConsPlusNormal0"/>
            </w:pPr>
            <w:r>
              <w:t>2023 год - 95633,24 руб.;</w:t>
            </w:r>
          </w:p>
          <w:p w:rsidR="00C2066E" w:rsidRDefault="00FF4ADF">
            <w:pPr>
              <w:pStyle w:val="ConsPlusNormal0"/>
            </w:pPr>
            <w:r>
              <w:t>2024 год - 0,00 руб.;</w:t>
            </w:r>
          </w:p>
          <w:p w:rsidR="00C2066E" w:rsidRDefault="00FF4ADF">
            <w:pPr>
              <w:pStyle w:val="ConsPlusNormal0"/>
            </w:pPr>
            <w:r>
              <w:t>2025 год - 0,00 руб.;</w:t>
            </w:r>
          </w:p>
          <w:p w:rsidR="00C2066E" w:rsidRDefault="00FF4ADF">
            <w:pPr>
              <w:pStyle w:val="ConsPlusNormal0"/>
            </w:pPr>
            <w:r>
              <w:t>2026 год - 0,00 руб.</w:t>
            </w:r>
          </w:p>
          <w:p w:rsidR="00C2066E" w:rsidRDefault="00FF4ADF">
            <w:pPr>
              <w:pStyle w:val="ConsPlusNormal0"/>
            </w:pPr>
            <w:r>
              <w:t>средства краевого бюджета - 111967863,37 руб.,</w:t>
            </w:r>
          </w:p>
          <w:p w:rsidR="00C2066E" w:rsidRDefault="00FF4ADF">
            <w:pPr>
              <w:pStyle w:val="ConsPlusNormal0"/>
            </w:pPr>
            <w:r>
              <w:t>в том числе по годам:</w:t>
            </w:r>
          </w:p>
          <w:p w:rsidR="00C2066E" w:rsidRDefault="00FF4ADF">
            <w:pPr>
              <w:pStyle w:val="ConsPlusNormal0"/>
            </w:pPr>
            <w:r>
              <w:t>2017 год - 14598526,26 руб.;</w:t>
            </w:r>
          </w:p>
          <w:p w:rsidR="00C2066E" w:rsidRDefault="00FF4ADF">
            <w:pPr>
              <w:pStyle w:val="ConsPlusNormal0"/>
            </w:pPr>
            <w:r>
              <w:t>2018 год - 24434674,44 руб.;</w:t>
            </w:r>
          </w:p>
          <w:p w:rsidR="00C2066E" w:rsidRDefault="00FF4ADF">
            <w:pPr>
              <w:pStyle w:val="ConsPlusNormal0"/>
            </w:pPr>
            <w:r>
              <w:t>2019 год - 39351433,00 руб.;</w:t>
            </w:r>
          </w:p>
          <w:p w:rsidR="00C2066E" w:rsidRDefault="00FF4ADF">
            <w:pPr>
              <w:pStyle w:val="ConsPlusNormal0"/>
            </w:pPr>
            <w:r>
              <w:t>2020 год - 9833821,35 руб.;</w:t>
            </w:r>
          </w:p>
          <w:p w:rsidR="00C2066E" w:rsidRDefault="00FF4ADF">
            <w:pPr>
              <w:pStyle w:val="ConsPlusNormal0"/>
            </w:pPr>
            <w:r>
              <w:t>2021 год - 2844836,00 руб.;</w:t>
            </w:r>
          </w:p>
          <w:p w:rsidR="00C2066E" w:rsidRDefault="00FF4ADF">
            <w:pPr>
              <w:pStyle w:val="ConsPlusNormal0"/>
            </w:pPr>
            <w:r>
              <w:t>2022 год - 13488772,56 руб.;</w:t>
            </w:r>
          </w:p>
          <w:p w:rsidR="00C2066E" w:rsidRDefault="00FF4ADF">
            <w:pPr>
              <w:pStyle w:val="ConsPlusNormal0"/>
            </w:pPr>
            <w:r>
              <w:t>2023 год - 5525799,76 руб.;</w:t>
            </w:r>
          </w:p>
          <w:p w:rsidR="00C2066E" w:rsidRDefault="00FF4ADF">
            <w:pPr>
              <w:pStyle w:val="ConsPlusNormal0"/>
            </w:pPr>
            <w:r>
              <w:lastRenderedPageBreak/>
              <w:t>2024 год - 661100,00 руб.;</w:t>
            </w:r>
          </w:p>
          <w:p w:rsidR="00C2066E" w:rsidRDefault="00FF4ADF">
            <w:pPr>
              <w:pStyle w:val="ConsPlusNormal0"/>
            </w:pPr>
            <w:r>
              <w:t>2025 год - 661200,00 руб.;</w:t>
            </w:r>
          </w:p>
          <w:p w:rsidR="00C2066E" w:rsidRDefault="00FF4ADF">
            <w:pPr>
              <w:pStyle w:val="ConsPlusNormal0"/>
            </w:pPr>
            <w:r>
              <w:t>2026 год - 567700,00 руб.</w:t>
            </w:r>
          </w:p>
          <w:p w:rsidR="00C2066E" w:rsidRDefault="00FF4ADF">
            <w:pPr>
              <w:pStyle w:val="ConsPlusNormal0"/>
            </w:pPr>
            <w:r>
              <w:t>средства городского бюджета - 1443746178,92 руб., в том числе п</w:t>
            </w:r>
            <w:r>
              <w:t>о годам:</w:t>
            </w:r>
          </w:p>
          <w:p w:rsidR="00C2066E" w:rsidRDefault="00FF4ADF">
            <w:pPr>
              <w:pStyle w:val="ConsPlusNormal0"/>
            </w:pPr>
            <w:r>
              <w:t>2017 год - 100457118,38 руб.;</w:t>
            </w:r>
          </w:p>
          <w:p w:rsidR="00C2066E" w:rsidRDefault="00FF4ADF">
            <w:pPr>
              <w:pStyle w:val="ConsPlusNormal0"/>
            </w:pPr>
            <w:r>
              <w:t>2018 год - 95458521,07 руб.;</w:t>
            </w:r>
          </w:p>
          <w:p w:rsidR="00C2066E" w:rsidRDefault="00FF4ADF">
            <w:pPr>
              <w:pStyle w:val="ConsPlusNormal0"/>
            </w:pPr>
            <w:r>
              <w:t>2019 год - 108630356,20 руб.;</w:t>
            </w:r>
          </w:p>
          <w:p w:rsidR="00C2066E" w:rsidRDefault="00FF4ADF">
            <w:pPr>
              <w:pStyle w:val="ConsPlusNormal0"/>
            </w:pPr>
            <w:r>
              <w:t>2020 год - 129143288,00 руб.;</w:t>
            </w:r>
          </w:p>
          <w:p w:rsidR="00C2066E" w:rsidRDefault="00FF4ADF">
            <w:pPr>
              <w:pStyle w:val="ConsPlusNormal0"/>
            </w:pPr>
            <w:r>
              <w:t>2021 год - 142452454,28 руб.;</w:t>
            </w:r>
          </w:p>
          <w:p w:rsidR="00C2066E" w:rsidRDefault="00FF4ADF">
            <w:pPr>
              <w:pStyle w:val="ConsPlusNormal0"/>
            </w:pPr>
            <w:r>
              <w:t>2022 год - 157160733,99 руб.;</w:t>
            </w:r>
          </w:p>
          <w:p w:rsidR="00C2066E" w:rsidRDefault="00FF4ADF">
            <w:pPr>
              <w:pStyle w:val="ConsPlusNormal0"/>
            </w:pPr>
            <w:r>
              <w:t>2023 год - 181590521,00 руб.;</w:t>
            </w:r>
          </w:p>
          <w:p w:rsidR="00C2066E" w:rsidRDefault="00FF4ADF">
            <w:pPr>
              <w:pStyle w:val="ConsPlusNormal0"/>
            </w:pPr>
            <w:r>
              <w:t>2024 год - 176375882,00 руб.;</w:t>
            </w:r>
          </w:p>
          <w:p w:rsidR="00C2066E" w:rsidRDefault="00FF4ADF">
            <w:pPr>
              <w:pStyle w:val="ConsPlusNormal0"/>
            </w:pPr>
            <w:r>
              <w:t>2025 год</w:t>
            </w:r>
            <w:r>
              <w:t xml:space="preserve"> - 176238652,00 руб.;</w:t>
            </w:r>
          </w:p>
          <w:p w:rsidR="00C2066E" w:rsidRDefault="00FF4ADF">
            <w:pPr>
              <w:pStyle w:val="ConsPlusNormal0"/>
            </w:pPr>
            <w:r>
              <w:t>2026 год - 176238652,00 руб.</w:t>
            </w:r>
          </w:p>
        </w:tc>
      </w:tr>
    </w:tbl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1"/>
      </w:pPr>
      <w:r>
        <w:t>2. ХАРАКТЕРИСТИКА ТЕКУЩЕГО СОСТОЯНИЯ В СФЕРЕ КУЛЬТУРЫ</w:t>
      </w:r>
    </w:p>
    <w:p w:rsidR="00C2066E" w:rsidRDefault="00FF4ADF">
      <w:pPr>
        <w:pStyle w:val="ConsPlusTitle0"/>
        <w:jc w:val="center"/>
      </w:pPr>
      <w:r>
        <w:t xml:space="preserve">С УКАЗАНИЕМ ОСНОВНЫХ ПОКАЗАТЕЛЕЙ </w:t>
      </w:r>
      <w:proofErr w:type="gramStart"/>
      <w:r>
        <w:t>СОЦИАЛЬНО-ЭКОНОМИЧЕСКОГО</w:t>
      </w:r>
      <w:proofErr w:type="gramEnd"/>
    </w:p>
    <w:p w:rsidR="00C2066E" w:rsidRDefault="00FF4ADF">
      <w:pPr>
        <w:pStyle w:val="ConsPlusTitle0"/>
        <w:jc w:val="center"/>
      </w:pPr>
      <w:r>
        <w:t>РАЗВИТИЯ ГОРОДА КАНСКА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Государственная политика в сфере культуры направлена на сохранение и развитие культуры, обеспечение социальной стабильности, экономического роста и национальной безопасности государства. В современном обществе культура играет основополагающую роль в развит</w:t>
      </w:r>
      <w:r>
        <w:t xml:space="preserve">ии и самореализации личности, </w:t>
      </w:r>
      <w:proofErr w:type="spellStart"/>
      <w:r>
        <w:t>гуманизации</w:t>
      </w:r>
      <w:proofErr w:type="spellEnd"/>
      <w:r>
        <w:t xml:space="preserve">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На фоне неизбежных противоречий общественной жизни в период ее т</w:t>
      </w:r>
      <w:r>
        <w:t>рансформации необходимо укреплять сеть существующих учреждений культуры и образования в сфере культуры, поскольку именно они обеспечивают историческую преемственность поколений, сохранение, распространение и развитие национальной культуры и духовно-нравств</w:t>
      </w:r>
      <w:r>
        <w:t xml:space="preserve">енных ценностей, в конечном счете, определяя лицо того общества, в котором предстоит жить человечеству. </w:t>
      </w:r>
      <w:hyperlink r:id="rId6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Статья 44</w:t>
        </w:r>
      </w:hyperlink>
      <w:r>
        <w:t xml:space="preserve"> Конституции Российской Федерации определяет, что каждый человек, находящийся на территории России, имеет право на участие в культур</w:t>
      </w:r>
      <w:r>
        <w:t>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культурно-информационных, досуговых потребностей должно подкрепляться соответствующим финансовым обеспечением, поэтому раз</w:t>
      </w:r>
      <w:r>
        <w:t xml:space="preserve">работка и реализация государственной политики финансирования культурного и массового отдыха имеет чрезвычайно </w:t>
      </w:r>
      <w:proofErr w:type="gramStart"/>
      <w:r>
        <w:t>важное значение</w:t>
      </w:r>
      <w:proofErr w:type="gramEnd"/>
      <w:r>
        <w:t xml:space="preserve"> на федеральном, региональном и местном уровнях.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Для обеспечения реализации мероприятий по совершенствованию организации и проведен</w:t>
      </w:r>
      <w:r>
        <w:t>ия культурно-массовых мероприятий необходимо повышать удовлетворенность жителей города Канска качеством предоставляемых услуг, увеличивать долю населения, принявшего участие в массовых культурно-досуговых мероприятиях, всесторонне освещать мероприятия чере</w:t>
      </w:r>
      <w:r>
        <w:t xml:space="preserve">з средства массовой информации, поддерживать культурные традиции, присущие </w:t>
      </w:r>
      <w:proofErr w:type="spellStart"/>
      <w:r>
        <w:t>Канской</w:t>
      </w:r>
      <w:proofErr w:type="spellEnd"/>
      <w:r>
        <w:t xml:space="preserve"> земле.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Программа охватывает первоочередные мероприятия в сфере культуры.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Библиотеки являются ключевым звеном в создании единого информационного и культурного пространства го</w:t>
      </w:r>
      <w:r>
        <w:t>рода, края,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Система муниципальных библиотек города пре</w:t>
      </w:r>
      <w:r>
        <w:t xml:space="preserve">дставлена 11 библиотеками: Центральная городская библиотека им. А.П. Чехова, Центральная детская библиотека, Молодежная библиотека, Городская библиотека им. А. и Б. Стругацких, Городская библиотека им. Ю.Р. </w:t>
      </w:r>
      <w:proofErr w:type="spellStart"/>
      <w:r>
        <w:t>Кисловского</w:t>
      </w:r>
      <w:proofErr w:type="spellEnd"/>
      <w:r>
        <w:t>, Городская библиотека А.П. Гайдара, Г</w:t>
      </w:r>
      <w:r>
        <w:t xml:space="preserve">ородская библиотека им. Б.А. </w:t>
      </w:r>
      <w:proofErr w:type="spellStart"/>
      <w:r>
        <w:t>Костюковского</w:t>
      </w:r>
      <w:proofErr w:type="spellEnd"/>
      <w:r>
        <w:t>, детская библиотека-филиал, три универсальных библиотеки-филиала.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lastRenderedPageBreak/>
        <w:t xml:space="preserve">Общий документный фонд муниципальных библиотек 231 тыс. экземпляров книг и других изданий, в </w:t>
      </w:r>
      <w:proofErr w:type="spellStart"/>
      <w:r>
        <w:t>т.ч</w:t>
      </w:r>
      <w:proofErr w:type="spellEnd"/>
      <w:r>
        <w:t>. документов на электронных носителях. Число зареги</w:t>
      </w:r>
      <w:r>
        <w:t>стрированных (постоянных) пользователей составляет более 46 тысяч человек, число посещений в течение года составляет более 380 тысяч раз. Книжные фонды пополнились на 9 тыс. экземпляров.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Сохранение и эффективное использование единого культурного пространст</w:t>
      </w:r>
      <w:r>
        <w:t xml:space="preserve">ва, культурных ценностей, норм, традиций и обычаев осуществляет, в том числе, и </w:t>
      </w:r>
      <w:proofErr w:type="spellStart"/>
      <w:r>
        <w:t>Канский</w:t>
      </w:r>
      <w:proofErr w:type="spellEnd"/>
      <w:r>
        <w:t xml:space="preserve"> краеведческий музей, в структуре которого имеется выставочный зал.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Формирование выставочной политики музея, совершенствование форм работы с музейной аудиторией с учетом</w:t>
      </w:r>
      <w:r>
        <w:t xml:space="preserve"> интересов различных групп населения помогают музею оставаться востребованным населением. </w:t>
      </w:r>
      <w:proofErr w:type="spellStart"/>
      <w:r>
        <w:t>Канский</w:t>
      </w:r>
      <w:proofErr w:type="spellEnd"/>
      <w:r>
        <w:t xml:space="preserve"> краеведческий музей в своих фондах насчитывает 25754 единиц основного фонда и хранит ценные коллекции по этнографии, палеонтологии, археологии, нумизматике, и</w:t>
      </w:r>
      <w:r>
        <w:t>зобразительному искусству и т.д.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настоящее время культурно-досуговую деятельность осуществляет 1 учреждение клубного типа: муниципальное бюджетное учреждение культуры "Городской Дом культуры г. Канска" с филиалом ДК "Строитель".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Количество посетителей ку</w:t>
      </w:r>
      <w:r>
        <w:t>льтурно-досуговых учреждений за 9 месяцев 2023 года составило 166165 человек. В данную цифру не входит число просмотров мероприятий в сети Интернет. Число посетителей учреждений культурно-досугового типа на платной основе составляет 17640 человек. В Городс</w:t>
      </w:r>
      <w:r>
        <w:t>ком Доме культуры функционирует 70 клубных формирований с числом участников 1517 человек. 12 творческих коллективов носят звания "Народный" и "Образцовый".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С целью содержания здания в Городском Доме культуры в течение года выполняются ремонтные работы.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За </w:t>
      </w:r>
      <w:r>
        <w:t>2023 год частично восстановлена кровля здания над холодным складом.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В 2023 году заключено два соглашения на предоставление субсидии из краевого бюджета. В рамках субсидии для постоянно действующих коллективов самодеятельного художественного творчества было выделено финансирование в размере 329000,00 </w:t>
      </w:r>
      <w:proofErr w:type="gramStart"/>
      <w:r>
        <w:t>рублей</w:t>
      </w:r>
      <w:proofErr w:type="gramEnd"/>
      <w:r>
        <w:t xml:space="preserve"> которые были нап</w:t>
      </w:r>
      <w:r>
        <w:t>равлены на пошив костюмов для ансамбля "</w:t>
      </w:r>
      <w:proofErr w:type="spellStart"/>
      <w:r>
        <w:t>Артэ</w:t>
      </w:r>
      <w:proofErr w:type="spellEnd"/>
      <w:r>
        <w:t>" в количестве 24 комплектов, для "Веселые нотки" в количестве 18 комплектов.</w:t>
      </w:r>
    </w:p>
    <w:p w:rsidR="00C2066E" w:rsidRDefault="00FF4ADF">
      <w:pPr>
        <w:pStyle w:val="ConsPlusNormal0"/>
        <w:spacing w:before="200"/>
        <w:ind w:firstLine="540"/>
        <w:jc w:val="both"/>
      </w:pPr>
      <w:proofErr w:type="gramStart"/>
      <w:r>
        <w:t>На базе учреждений культурно-досугового типа организуются мероприятия, способствующие нравственному и патриотическому воспитанию подра</w:t>
      </w:r>
      <w:r>
        <w:t xml:space="preserve">стающего поколения, стабилизации и гармонизации семейных и общественных отношений, профилактике </w:t>
      </w:r>
      <w:proofErr w:type="spellStart"/>
      <w:r>
        <w:t>девиантного</w:t>
      </w:r>
      <w:proofErr w:type="spellEnd"/>
      <w: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</w:t>
      </w:r>
      <w:r>
        <w:t>ессов, в первую очередь, утратой населением духовно-нравственных ориентиров.</w:t>
      </w:r>
      <w:proofErr w:type="gramEnd"/>
    </w:p>
    <w:p w:rsidR="00C2066E" w:rsidRDefault="00FF4ADF">
      <w:pPr>
        <w:pStyle w:val="ConsPlusNormal0"/>
        <w:spacing w:before="200"/>
        <w:ind w:firstLine="540"/>
        <w:jc w:val="both"/>
      </w:pPr>
      <w:r>
        <w:t>Сегодня отмечается особая значимость сохранения и совершенствования системы художественного образования для развития российской культуры. Оно является одним из важнейших направлен</w:t>
      </w:r>
      <w:r>
        <w:t>ий целостной системы государственного образования и неотделимо от образовательных задач современной школы. При этом художественное образование в отрасли культуры имеет ряд специфических особенностей, требующих корректного и бережного отношения к сложившимс</w:t>
      </w:r>
      <w:r>
        <w:t>я за десятилетия традициям.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городе Канске дополнительное образование в сфере культуры является неотъемлемой составляющей образовательного пространства, объединяющего в единый процесс воспитание, обучение и творческое развитие личности ребенка.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Дополнител</w:t>
      </w:r>
      <w:r>
        <w:t>ьное образование в сфере культуры города реализуется в трех муниципальных бюджетных учреждениях: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муниципальное</w:t>
      </w:r>
      <w:proofErr w:type="gramEnd"/>
      <w:r>
        <w:t xml:space="preserve"> бюджетное учреждений дополнительного образования "Детская школа искусств N 1" г. Канска;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муниципальное</w:t>
      </w:r>
      <w:proofErr w:type="gramEnd"/>
      <w:r>
        <w:t xml:space="preserve"> бюджетное учреждений дополнительного о</w:t>
      </w:r>
      <w:r>
        <w:t xml:space="preserve">бразования Детская музыкальная школа </w:t>
      </w:r>
      <w:r>
        <w:lastRenderedPageBreak/>
        <w:t>N 2;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муниципальное</w:t>
      </w:r>
      <w:proofErr w:type="gramEnd"/>
      <w:r>
        <w:t xml:space="preserve"> бюджетное учреждений дополнительного образования Детская художественная школа.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Количество учащихся на начало 2023 - 2024 учебного года составило 915 человек. В последнее время наблюдается популярность отдельных направлений в школах, таких как хореография, гитара, живопись и другие. В художественной школе есть платные группы обучающих</w:t>
      </w:r>
      <w:r>
        <w:t>ся, на начало 2023 - 2024 учебного года количество учащихся на платной основе составило 132 человека. Это говорит о востребованности данного вида образования среди жителей города.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Государственная национальная политика охватывает все сферы жизни общества и </w:t>
      </w:r>
      <w:r>
        <w:t>решает его стратегические задачи. Одной из важнейших остается сфера национально-культурной самобытности народов, проживающих на территории города Канска.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По данным </w:t>
      </w:r>
      <w:proofErr w:type="spellStart"/>
      <w:r>
        <w:t>Красноярскстата</w:t>
      </w:r>
      <w:proofErr w:type="spellEnd"/>
      <w:r>
        <w:t xml:space="preserve"> по состоянию на 1 января 2023 года численность населения города Канска соста</w:t>
      </w:r>
      <w:r>
        <w:t>вила 87578 человек.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Согласно Всероссийской переписи населения 2010 года в городе Канске проживают граждане 29 национальностей. Титульной нацией являются русские. Многонациональная структура населения Канска сложилась исторически. Влияние на этнокультурный </w:t>
      </w:r>
      <w:r>
        <w:t>облик населения оказали ссыльные самых разных национальностей; строители промышленных предприятий города - выходцы из союзных республик, миграционные перемещения последних десятилетий, обусловленные последствиями распада СССР.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Количество иностранных гражда</w:t>
      </w:r>
      <w:r>
        <w:t>н, проживающих в городе в течение года, остается стабильным составляет в среднем 1500 человек, из них до 70% выходцы из стран Средней Азии, до 15% - из Китая, до 15% - остальные.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Цель их приезда на территорию города Канска - осуществление трудовой деятельн</w:t>
      </w:r>
      <w:r>
        <w:t>ости, а впоследствии легализация на территории РФ.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Нужно отметить, что в Канске наблюдается тенденция оттока мигрантов в более крупные города. Прежде всего, это связано с социально-экономическим положением города.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По информации МО МВД России "</w:t>
      </w:r>
      <w:proofErr w:type="spellStart"/>
      <w:r>
        <w:t>Канский</w:t>
      </w:r>
      <w:proofErr w:type="spellEnd"/>
      <w:r>
        <w:t>" на т</w:t>
      </w:r>
      <w:r>
        <w:t>ерритории города Канска не было зафиксировано межконфессиональных или межнациональных конфликтов.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Администрацией города Канска ежегодно проводится опрос жителей города по вопросам межконфессиональных и межнациональных отношений, который размещается на имею</w:t>
      </w:r>
      <w:r>
        <w:t>щихся ресурсах в сети Интернет. Респонденты отвечают на ряд вопросов, позволяющих выявить ситуации напряжения в межнациональной тематике.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Опросы проводятся ежегодно с 2017 года, в которых принимают участие граждане, имеющие доступ к ресурсу (</w:t>
      </w:r>
      <w:proofErr w:type="spellStart"/>
      <w:r>
        <w:t>соцсети</w:t>
      </w:r>
      <w:proofErr w:type="spellEnd"/>
      <w:r>
        <w:t>) без о</w:t>
      </w:r>
      <w:r>
        <w:t>граничения к возрасту и принадлежащие к разным национальностям и религиозным сообществам. Результаты исследования позволяют сделать выводы о стабильности ситуации в части межнациональных и межконфессиональных отношений в Канске. В то же время необходимо пр</w:t>
      </w:r>
      <w:r>
        <w:t>оведение регулярных профилактических мероприятий, которые позволят познакомить жителей города с традициями и культурой народов, в нем проживающих, будут оказывать положительное влияние на процессы социальной и культурной адаптации мигрантов, что будет спос</w:t>
      </w:r>
      <w:r>
        <w:t>обствовать снижению рисков возникновения межнациональных и миграционных конфликтов.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1"/>
      </w:pPr>
      <w:r>
        <w:t>3. ПРИОРИТЕТЫ И ЦЕЛИ СОЦИАЛЬНО-ЭКОНОМИЧЕСКОГО РАЗВИТИЯ</w:t>
      </w:r>
    </w:p>
    <w:p w:rsidR="00C2066E" w:rsidRDefault="00FF4ADF">
      <w:pPr>
        <w:pStyle w:val="ConsPlusTitle0"/>
        <w:jc w:val="center"/>
      </w:pPr>
      <w:r>
        <w:t>В СФЕРЕ КУЛЬТУРЫ, ОПИСАНИЕ ОСНОВНЫХ ЦЕЛЕЙ И ЗАДАЧ ПРОГРАММЫ,</w:t>
      </w:r>
    </w:p>
    <w:p w:rsidR="00C2066E" w:rsidRDefault="00FF4ADF">
      <w:pPr>
        <w:pStyle w:val="ConsPlusTitle0"/>
        <w:jc w:val="center"/>
      </w:pPr>
      <w:r>
        <w:t>ТЕНДЕНЦИИ СОЦИАЛЬНО-ЭКОНОМИЧЕСКОГО РАЗВИТИЯ СФЕРЫ КУЛЬТ</w:t>
      </w:r>
      <w:r>
        <w:t>УРЫ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Социально-экономическое развитие в сфере культуры города Канска направлено на достижение показателей плана мероприятий ("дорожная карта") "Изменение в отраслях социальной сферы, направленные на повышение эффективности сферы культуры Красноярского края</w:t>
      </w:r>
      <w:r>
        <w:t xml:space="preserve">" и плана мероприятий </w:t>
      </w:r>
      <w:r>
        <w:lastRenderedPageBreak/>
        <w:t>("дорожная карта") по перспективному развитию детских школ искусств по видам иску</w:t>
      </w:r>
      <w:proofErr w:type="gramStart"/>
      <w:r>
        <w:t>сств Кр</w:t>
      </w:r>
      <w:proofErr w:type="gramEnd"/>
      <w:r>
        <w:t>асноярского края на 2017 - 2026 годы.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Показатели: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1. Увеличение доли представленных (во всех формах) зрителю музейных предметов в общем количестве</w:t>
      </w:r>
      <w:r>
        <w:t xml:space="preserve"> музейных предметов основного фонда до 15,6%.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2. Увеличение посещаемости музейных учреждений до 0,68 посещений на 1 жителя в год.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3. Увеличение численности участников культурно-досуговых мероприятий (по сравнению с предыдущим годом) до 0,3%.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4. Увеличение </w:t>
      </w:r>
      <w:r>
        <w:t>динамики посещений пользователей библиотеки по сравнению с предыдущим годом на 0,02.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5. Доля обработанных документов, внесенных в электронный каталог, от общего объема новых поступлений к концу года 100%.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6. Прирост доли электронного каталога музеев по отн</w:t>
      </w:r>
      <w:r>
        <w:t>ошению к количеству предметов музейного фонда до 55%.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7. Доля детей, обучающихся по предпрофессиональным образовательным программам в области искусств, составит 83,9%.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8. Доля детей в возрасте от 5 до 18 </w:t>
      </w:r>
      <w:proofErr w:type="gramStart"/>
      <w:r>
        <w:t>лет</w:t>
      </w:r>
      <w:proofErr w:type="gramEnd"/>
      <w:r>
        <w:t xml:space="preserve"> включительно, обучающихся в ДШИ по дополнительным общеобразовательным программам в области искусств (предпрофессиональным и общеразвивающим), от общего количества детей данного возраста в городе составит к 2024 году </w:t>
      </w:r>
      <w:r>
        <w:t>13%.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9. Доля детей в возрасте от 7 до 15 </w:t>
      </w:r>
      <w:proofErr w:type="gramStart"/>
      <w:r>
        <w:t>лет</w:t>
      </w:r>
      <w:proofErr w:type="gramEnd"/>
      <w:r>
        <w:t xml:space="preserve"> включительно, обучающихся в ДШИ по предпрофессиональным программам в области искусств, от общего количества детей данного возраста в городе составит к 2024 году 10%.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10. Увеличение численности участников меропри</w:t>
      </w:r>
      <w:r>
        <w:t>ятий, направленных на этнокультурное развитие народов Красноярского края, от общего числа жителей города до 30%;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11. Доля граждан, не испытывающих негативного отношения к мигрантам, в общем количестве опрошенных жителей Канска, увеличится до 75%.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соответ</w:t>
      </w:r>
      <w:r>
        <w:t>ствии с Основами государственной культурной политики, основными ее целями - целью муниципальной программы "Развитие культуры" города Канска, в частности, является создание условий для развития и реализации культурного и духовного потенциала населения город</w:t>
      </w:r>
      <w:r>
        <w:t>а Канска.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Реализация задач и основных направлений муниципальной программы планируется в следующих областях: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культурное наследие города Канска;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все виды культурной деятельности и развитие связанных с ними индустрий;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русский язык, языки народов Российс</w:t>
      </w:r>
      <w:r>
        <w:t>кой Федерации и отечественная литература;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расширение и поддержка культурных и гуманитарных связей;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воспитание;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просвещение;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детское и молодежное движение;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lastRenderedPageBreak/>
        <w:t>- формирование информационной среды, благоприятной для становления личности;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патриотическое</w:t>
      </w:r>
      <w:r>
        <w:t xml:space="preserve"> воспитание молодежи.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Приоритетными направлениями муниципальной программы являются: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1. Активизация культурного потенциала на территории города Канска.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1.1. Использование культурного потенциала города;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1.2. Разработка </w:t>
      </w:r>
      <w:proofErr w:type="spellStart"/>
      <w:r>
        <w:t>брендинга</w:t>
      </w:r>
      <w:proofErr w:type="spellEnd"/>
      <w:r>
        <w:t xml:space="preserve"> территории и создание условий</w:t>
      </w:r>
      <w:r>
        <w:t xml:space="preserve"> для развития внутреннего, въездного, в том числе познавательного, этнического и паломнического туризма;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1.3. Содействие развитию культурного потенциала через подготовку и проведение мероприятий, посвященных празднованию памятных и юбилейных дат выдающихся деятелей культуры.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2. Повышение социального статуса семьи как общественного института, обеспечивающего в</w:t>
      </w:r>
      <w:r>
        <w:t>оспитание и передачу от поколения к поколению традиционных для российской цивилизации ценностей и норм: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2.1. Стимулирование, в том числе через систему скидок и льгот, семейного посещения музеев, театров и иных учреждений культуры;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2.2. Стимулирование и поп</w:t>
      </w:r>
      <w:r>
        <w:t>уляризация изучения истории семьи и рода, в том числе путем исследования архивных документов;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2.3. Создание стимулов для семейного творчества, как на любительском, так и на профессиональном уровне, популяризация семейных династий в культуре;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2.4. Привлечен</w:t>
      </w:r>
      <w:r>
        <w:t>ие несовершеннолетних, находящихся в социально опасном положении, к занятиям в клубах, клубных формированиях, приобщение к ценностям отечественной и мировой культуры;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2.5. Оказание содействия специализированным учреждениям для несовершеннолетних, нуждающим</w:t>
      </w:r>
      <w:r>
        <w:t>ся в социальной реабилитации, специальным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культурно-воспитательной работы с несовершеннолетними, помещенными в ук</w:t>
      </w:r>
      <w:r>
        <w:t>азанные учреждения.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3. Содействие формированию гармонично развитой личности, способной к активному участию в реализации муниципальной программы: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3.1. Создание условий и стимулов для развития способности понимать и ценить искусство и культуру;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3.2. Совершенствование и развитие успешно зарекомендовавших себя форм и методов работы по патриотическому воспитанию граждан;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3.3. Создание условий для приобщения к отечественной истории, культуре, увековечению памяти погибших в годы Великой Отечественной </w:t>
      </w:r>
      <w:r>
        <w:t>войны, реставрационным и археологическим работам, изучению фольклора и народного творчества.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4. Сохранение культурного наследия и создание условий для развития культуры: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4.1. Обеспечение постоянного мониторинга состояния объектов культурного наследия;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4.2.</w:t>
      </w:r>
      <w:r>
        <w:t xml:space="preserve"> 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4.4. Развитие материально-технической базы отрасли культуры. Стимулирование развития кинопоказов при од</w:t>
      </w:r>
      <w:r>
        <w:t xml:space="preserve">новременном увеличении доли российских фильмов. Обеспечение учреждений </w:t>
      </w:r>
      <w:r>
        <w:lastRenderedPageBreak/>
        <w:t>дополнительного образования в сфере культуры необходимыми инструментами, оборудованием и материалами.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5. Формирование новой модели культурной политики: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5.1. Распространение традиционных</w:t>
      </w:r>
      <w:r>
        <w:t xml:space="preserve"> для российского общества ценностей;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5.2. Укрепление российской гражданской идентичности на основе духовно-нравственных и культурных ценностей народов Российской Федерации;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5.3. Мониторинг системы качественных и количественных показателей.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1"/>
      </w:pPr>
      <w:r>
        <w:t>4. ПРОГНОЗ КОНЕ</w:t>
      </w:r>
      <w:r>
        <w:t>ЧНЫХ РЕЗУЛЬТАТОВ РЕАЛИЗАЦИИ ПРОГРАММЫ,</w:t>
      </w:r>
    </w:p>
    <w:p w:rsidR="00C2066E" w:rsidRDefault="00FF4ADF">
      <w:pPr>
        <w:pStyle w:val="ConsPlusTitle0"/>
        <w:jc w:val="center"/>
      </w:pPr>
      <w:proofErr w:type="gramStart"/>
      <w:r>
        <w:t>ХАРАКТЕРИЗУЮЩИХ</w:t>
      </w:r>
      <w:proofErr w:type="gramEnd"/>
      <w:r>
        <w:t xml:space="preserve"> ЦЕЛЕВОЕ СОСТОЯНИЕ (ИЗМЕНЕНИЕ СОСТОЯНИЯ)</w:t>
      </w:r>
    </w:p>
    <w:p w:rsidR="00C2066E" w:rsidRDefault="00FF4ADF">
      <w:pPr>
        <w:pStyle w:val="ConsPlusTitle0"/>
        <w:jc w:val="center"/>
      </w:pPr>
      <w:r>
        <w:t xml:space="preserve">УРОВНЯ И КАЧЕСТВА ЖИЗНИ НАСЕЛЕНИЯ, </w:t>
      </w:r>
      <w:proofErr w:type="gramStart"/>
      <w:r>
        <w:t>СОЦИАЛЬНО-ЭКОНОМИЧЕСКОЕ</w:t>
      </w:r>
      <w:proofErr w:type="gramEnd"/>
    </w:p>
    <w:p w:rsidR="00C2066E" w:rsidRDefault="00FF4ADF">
      <w:pPr>
        <w:pStyle w:val="ConsPlusTitle0"/>
        <w:jc w:val="center"/>
      </w:pPr>
      <w:r>
        <w:t>РАЗВИТИЕ СФЕРЫ КУЛЬТУРЫ, ЭКОНОМИКИ, СТЕПЕНИ РЕАЛИЗАЦИИ</w:t>
      </w:r>
    </w:p>
    <w:p w:rsidR="00C2066E" w:rsidRDefault="00FF4ADF">
      <w:pPr>
        <w:pStyle w:val="ConsPlusTitle0"/>
        <w:jc w:val="center"/>
      </w:pPr>
      <w:r>
        <w:t>ДРУГИХ ОБЩЕСТВЕННО ЗНАЧИМЫХ ИНТЕРЕСОВ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Программ</w:t>
      </w:r>
      <w:r>
        <w:t>а реализуется в один этап - 2017 - 2030 годы, что обеспечит преемственность выполнения мероприятий и позволит последовательно решить поставленные задачи.</w:t>
      </w:r>
    </w:p>
    <w:p w:rsidR="00C2066E" w:rsidRDefault="00FF4ADF">
      <w:pPr>
        <w:pStyle w:val="ConsPlusNormal0"/>
        <w:spacing w:before="200"/>
        <w:ind w:firstLine="540"/>
        <w:jc w:val="both"/>
      </w:pPr>
      <w:hyperlink w:anchor="P475" w:tooltip="ПЕРЕЧЕНЬ">
        <w:r>
          <w:rPr>
            <w:color w:val="0000FF"/>
          </w:rPr>
          <w:t>Перечень</w:t>
        </w:r>
      </w:hyperlink>
      <w:r>
        <w:t xml:space="preserve"> целевых показателей муниципальной программы города К</w:t>
      </w:r>
      <w:r>
        <w:t>анска, с указанием планируемых к достижению в результате реализации муниципальной программы города Канска, указан в приложении к паспорту муниципальной программы.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Целевые показатели муниципальной программы связаны с показателями подпрограмм, ожидаемыми рез</w:t>
      </w:r>
      <w:r>
        <w:t xml:space="preserve">ультатами реализации мероприятий подпрограмм, сводными показателями муниципальных заданий. Прогноз сводных показателей муниципальных заданий на оказание муниципальных услуг (выполнение работ) представлен в </w:t>
      </w:r>
      <w:hyperlink w:anchor="P1516" w:tooltip="ИНФОРМАЦИЯ">
        <w:r>
          <w:rPr>
            <w:color w:val="0000FF"/>
          </w:rPr>
          <w:t>прилож</w:t>
        </w:r>
        <w:r>
          <w:rPr>
            <w:color w:val="0000FF"/>
          </w:rPr>
          <w:t>ении N 3</w:t>
        </w:r>
      </w:hyperlink>
      <w:r>
        <w:t xml:space="preserve"> к настоящей программе.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1"/>
      </w:pPr>
      <w:r>
        <w:t>5. ИНФОРМАЦИЯ ПО ПОДПРОГРАММАМ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Для достижения цели и решения задач программы предполагается реализация четырех подпрограмм.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hyperlink w:anchor="P1776" w:tooltip="ПОДПРОГРАММА 1">
        <w:r>
          <w:rPr>
            <w:color w:val="0000FF"/>
          </w:rPr>
          <w:t>Подпрограмма 1</w:t>
        </w:r>
      </w:hyperlink>
      <w:r>
        <w:t xml:space="preserve"> "Сохранение культурного наследия"</w:t>
      </w:r>
    </w:p>
    <w:p w:rsidR="00C2066E" w:rsidRDefault="00FF4ADF">
      <w:pPr>
        <w:pStyle w:val="ConsPlusTitle0"/>
        <w:jc w:val="center"/>
      </w:pPr>
      <w:r>
        <w:t>(приложение N 4 к программе)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духовно-развитой, высоконравственной, творческой личн</w:t>
      </w:r>
      <w:r>
        <w:t>остью. Культурное наследие, как способ отношений прошлого с настоящим и будущим (через передачу совокупного духовного опыта человечества новым поколениям), выполняет в современном обществе множество функций, обеспечивая тем самым его устойчивое развитие. У</w:t>
      </w:r>
      <w:r>
        <w:t>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настоящее время наблюдается возрождение интереса россиян к народному творчеству, в т</w:t>
      </w:r>
      <w:r>
        <w:t>ом числе к народным художественным промыслам, так как продукция народных промыслов - не просто предметы декора, а своего рода национальные символы, представляющие своеобразие нашей страны, ее индивидуальность. Это, без преувеличения, основа отечественной к</w:t>
      </w:r>
      <w:r>
        <w:t>ультуры и один из лучших способов изучения богатейших традиций нашего государства.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center"/>
      </w:pPr>
      <w:r>
        <w:t>Обеспечение сохранности объектов культурного наследия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Объекты культурного наследия обладают уникальными, постоянно накапливающимся, историко-культурным потенциалом; являют</w:t>
      </w:r>
      <w:r>
        <w:t>ся одной из основ укрепления единого культурного пространства страны как фактора сохранения ее государственной целостности, преодоления изоляционистских и сепаратистских тенденций.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lastRenderedPageBreak/>
        <w:t>Современное понимание сохранения объектов культурного наследия - это не тол</w:t>
      </w:r>
      <w:r>
        <w:t>ько предотвращение их материального разрушения или утраты, но и деятельность, предполагающая включение памятников истории и культуры (выявленных объектов культурного наследия) в социально-экономический контекст.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В настоящее время в городе Канске, согласно </w:t>
      </w:r>
      <w:r>
        <w:t>единому государственному реестру, насчитывается 79 объектов культурного наследия (памятников истории и культуры). Вышеуказанные памятники относятся к объектам культурного наследия регионального значения, то есть являются объектами, обладающими историко-арх</w:t>
      </w:r>
      <w:r>
        <w:t>итектурной, научной и мемориальной ценностью, имеющие особое значение для истории и культуры Красноярского края. Среди памятников истории и культуры, принятых на государственную охрану - памятники архитектуры (56 объектов), памятники археологии (10 объекто</w:t>
      </w:r>
      <w:r>
        <w:t>в), памятники истории (13 объектов, из них обелиски, могилы и захоронения - 9 объектов).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большинстве случаев все вышеперечисленные здания имеют физический износ, превышающий 80%, и требуют проведения значительного объема ремонтно-реставрационных работ. У</w:t>
      </w:r>
      <w:r>
        <w:t>словия содержания и использования зданий-памятников не соответствует современным санитарно-гигиеническим и эксплуатационным требованиям. В первую очередь, к таким объектам относятся памятники истории и культуры и выявленные объекты культурного наследия, ис</w:t>
      </w:r>
      <w:r>
        <w:t>пользуемые под муниципальный жилищный фонд. Ненадлежащая эксплуатация объектов, в большинстве случаев отсутствие систем инженерного обеспечения здания, приводит к необратимым изменениям технического состояния таких объектов, в результате чего становится не</w:t>
      </w:r>
      <w:r>
        <w:t>возможным обеспечение прочностных и иных характеристик, необходимых для эксплуатации этих зданий.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Памятники истории и культуры подвергаются с течением времени воздействию разнообразных факторов экологического риска. Процессы естественного старения в значит</w:t>
      </w:r>
      <w:r>
        <w:t>ельной степени ускоряются в результате неблагоприятных климатических условий и отсутствия должной защиты зданий-памятников и сооружений от техногенной нагрузки на грунты и конструкции, погодных и других условий.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Из-за многолетнего недофинансирования меропр</w:t>
      </w:r>
      <w:r>
        <w:t>иятий по государственной охране, а также в связи с изменением законодательства и общей градостроительной ситуации, сохраняется потребность в разработке учетной документации, проектов зон охраны, установлении границ территорий объектов культурного наследия.</w:t>
      </w:r>
      <w:r>
        <w:t xml:space="preserve"> Медленно решается проблема регистрации объектов культурного наследия (памятников истории и культуры) народов Российской Федерации.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Вероятность утраты объектов культурного наследия и современного искусства возрастает в связи с активизацией хозяйственной де</w:t>
      </w:r>
      <w:r>
        <w:t>ятельности. Для обеспечения сохранности объектов культурного наследия требуются значительные финансовые средства, что связано со сложностью ремонтно-реставрационных работ, являющихся комплексом научно-исследовательских, изыскательских, проектных и производ</w:t>
      </w:r>
      <w:r>
        <w:t>ственных мероприятий, проводимых при консервации, ремонте, реставрации либо приспособлении объектов культурного наследия для современного использования.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center"/>
      </w:pPr>
      <w:r>
        <w:t>Развитие библиотечного дела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Централизованная библиотечная система г. Канска - это крупнейшее по объему предлагаемых и выполняемых услуг муниципальное библиотечное учреждение Красноярского края. В состав входит 11 библиотек: Центральная городская библиотека им. А.П. Чехова, выполняюща</w:t>
      </w:r>
      <w:r>
        <w:t xml:space="preserve">я функции управления и методического руководства библиотеками системы; Центральная детская библиотека - модернизированная в рамках Национального проекта "Культура" в 2021 г.; Молодежная библиотека; четыре модернизированных библиотеки: Городская библиотека </w:t>
      </w:r>
      <w:r>
        <w:t xml:space="preserve">им. А. и Б. Стругацких, Городская библиотека им. Ю.Р. </w:t>
      </w:r>
      <w:proofErr w:type="spellStart"/>
      <w:r>
        <w:t>Кисловского</w:t>
      </w:r>
      <w:proofErr w:type="spellEnd"/>
      <w:r>
        <w:t xml:space="preserve">, Городская библиотека А.П. Гайдара, Городская библиотека Б.А. </w:t>
      </w:r>
      <w:proofErr w:type="spellStart"/>
      <w:r>
        <w:t>Костюковского</w:t>
      </w:r>
      <w:proofErr w:type="spellEnd"/>
      <w:r>
        <w:t>; детская библиотека-филиал; три универсальных библиотеки-филиала.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Муниципальные библиотеки являются центрами инфор</w:t>
      </w:r>
      <w:r>
        <w:t xml:space="preserve">мационной, образовательной, культурно-просветительной деятельности в городе, услугами которых пользуется более 46 тыс. человек, ежегодно выдается более 1 миллион документов, проводится более 2 тыс. культурно-досуговых и просветительских мероприятий. Охват </w:t>
      </w:r>
      <w:r>
        <w:t>библиотечным обслуживанием населения города составляет более 52%. Пользователи библиотек - это представители всех возрастных, профессиональных и социальных групп населения. В целях более полного охвата населения библиотечным обслуживанием стационарная сеть</w:t>
      </w:r>
      <w:r>
        <w:t xml:space="preserve"> </w:t>
      </w:r>
      <w:r>
        <w:lastRenderedPageBreak/>
        <w:t xml:space="preserve">расширяется за счет развития </w:t>
      </w:r>
      <w:proofErr w:type="spellStart"/>
      <w:r>
        <w:t>внестационарного</w:t>
      </w:r>
      <w:proofErr w:type="spellEnd"/>
      <w:r>
        <w:t xml:space="preserve"> обслуживания - организовано 11 пунктов в образовательных, медицинских, социальных учреждениях города.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Библиотечный фонд насчитывает 231 тыс. экземпляров. Большая часть фонда представлена художественной литерат</w:t>
      </w:r>
      <w:r>
        <w:t>урой, в большом ассортименте - учебные и справочные издания, на традиционных и электронных носителях. Новые информационные возможности позволяют расширить спектр библиотечных услуг.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Для организации деятельности ЦБС по основным направлениям применяется прог</w:t>
      </w:r>
      <w:r>
        <w:t>раммно-целевой метод планирования.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Ежегодно реализуется более 30 библиотечных проектов, направленных на продвижение книги и чтения, популяризацию краеведческих знаний, патриотическое воспитание для разных категории пользователей.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Библиотеки востребованы ка</w:t>
      </w:r>
      <w:r>
        <w:t>к многофункциональные культурные центры досуга, где значительное место отводится возрождению традиций семейного досуга, популяризации истории и культуры края, продвижению чтения среди различных категорий населения. Для образовательного, культурного обогаще</w:t>
      </w:r>
      <w:r>
        <w:t>ния и организации досуга функционирует 40 клубов и любительских объединений, организуются собственные акции, конкурсы, культурно-досуговые и просветительские мероприятия.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Особое внимание библиотеки г. Канска уделяют обслуживанию людей пожилого возраста и инвалидов. Налажена работа с общественной организацией "Дети войны", </w:t>
      </w:r>
      <w:proofErr w:type="spellStart"/>
      <w:r>
        <w:t>Канским</w:t>
      </w:r>
      <w:proofErr w:type="spellEnd"/>
      <w:r>
        <w:t xml:space="preserve"> советом ветеранов, Геронтологическим центром "Кедр", Комплексным центром социального обслуживан</w:t>
      </w:r>
      <w:r>
        <w:t>ия населения г. Канска, Всероссийским обществом слепых. Эти партнерские отношения укрепляются из года в год.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С 2013 г. продолжает работать факультет Красноярского народного университета "Активное долголетие".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Ведутся работы по разработке научно-проектной д</w:t>
      </w:r>
      <w:r>
        <w:t xml:space="preserve">окументации на проведение работ по сохранению объекта культурного наследия "Дом </w:t>
      </w:r>
      <w:proofErr w:type="spellStart"/>
      <w:r>
        <w:t>Чевелева</w:t>
      </w:r>
      <w:proofErr w:type="spellEnd"/>
      <w:r>
        <w:t>", 1906 г., расположенного по адресу: г. Канск, пл. Коростелева, корп. 1 (выполнение ремонтно-реставрационных работ с приспособлением для современного использования в р</w:t>
      </w:r>
      <w:r>
        <w:t>амках капитального ремонта).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летний период ЦБС г. Канска было подготовлено и проведено для детей из семей, находящихся в СОП - 18 мероприятий разной направленности.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По патриотическому воспитанию подготовлено и проведено - 20 мероприятий, которые посетило</w:t>
      </w:r>
      <w:r>
        <w:t xml:space="preserve"> 576 чел.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Анализируя результаты работы ЦБС г. Канска следует отметить стабильное развитие библиотек. Библиотечная сеть сохранена, активно развивается, модернизирует свою деятельность. В рамках Национального проекта Центральная детская библиотека получила с</w:t>
      </w:r>
      <w:r>
        <w:t xml:space="preserve">татус "модельной". При участии в краевом проекте модернизации библиотек края "Библиотека будущего" в Канске модернизировано четыре библиотеки: Городская библиотека им. А. и Б. Стругацких, Городская библиотека им. Ю.Р. </w:t>
      </w:r>
      <w:proofErr w:type="spellStart"/>
      <w:r>
        <w:t>Кисловского</w:t>
      </w:r>
      <w:proofErr w:type="spellEnd"/>
      <w:r>
        <w:t>, Городская детская библиот</w:t>
      </w:r>
      <w:r>
        <w:t xml:space="preserve">ека им. А.П. Гайдара, Городская библиотека им. Б.А. </w:t>
      </w:r>
      <w:proofErr w:type="spellStart"/>
      <w:r>
        <w:t>Костюковского</w:t>
      </w:r>
      <w:proofErr w:type="spellEnd"/>
      <w:r>
        <w:t>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Однако существует ряд проблем, решение которых требует дополнительного финансирования.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Материально-техническое обеспечение не модернизированных библиотек-филиалов ЦБС не соответствует совре</w:t>
      </w:r>
      <w:r>
        <w:t>менным требованиям. Библиотеки нуждаются в проведении капитальных и косметических ремонтов, замене мебели и компьютерного и офисного оборудования, обновлении библиотечного фонда (филиалы N 3, 7, 12). Библиотека-филиал N 2 находится в здании призванным авар</w:t>
      </w:r>
      <w:r>
        <w:t>ийным. Городская библиотека им. А. и Б. Стругацких (модернизированная в 2016 г.) нуждается в косметическом ремонте помещения, капитальном ремонте крыши и частичном замене мебели и оборудования, покраске здания.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Центральная городская и Молодежная библиотека</w:t>
      </w:r>
      <w:r>
        <w:t xml:space="preserve"> остро нуждается в капитальном ремонте здания и </w:t>
      </w:r>
      <w:r>
        <w:lastRenderedPageBreak/>
        <w:t xml:space="preserve">помещений, в обновлении оборудования, мебели, книжных фондов. Для создания Литературного музея требуется специализированное музейное оборудование, ремонт помещения, выделение дополнительных штатных единиц (6 </w:t>
      </w:r>
      <w:r>
        <w:t>ед.), а также монтаж охранно-пожарной сигнализации и видеонаблюдения.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Для обеспечения требований безопасности требуется установка системы видеонаблюдения в филиалах N 3, 7, ГБС, ЦГБ им. А.П. Чехова, молодежной библиотеке.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Отсутствует система оповещения и у</w:t>
      </w:r>
      <w:r>
        <w:t>правления эвакуацией посетителей во всех библиотеках, кроме (ГББК) для своевременного извещения посетителей библиотек, находящихся в помещении, о пожарной опасности и координировать их действия в процессе эвакуации.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Во многих библиотеках отсутствует соврем</w:t>
      </w:r>
      <w:r>
        <w:t>енное оборудование для обслуживания инвалидов и других маломобильных категорий населения, в частности тактильные мнемосхемы и указатели, знаки доступа (ГБС, ГБК, ЦГБ, ГБГ, ЦДБ).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Микроавтобус Газель (2009 года выпуска) технически не соответствует современны</w:t>
      </w:r>
      <w:r>
        <w:t>м требованиям эксплуатации.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Еще одной из основных проблем является и проблема </w:t>
      </w:r>
      <w:proofErr w:type="gramStart"/>
      <w:r>
        <w:t>сокращения объемов информационных ресурсов библиотек города</w:t>
      </w:r>
      <w:proofErr w:type="gramEnd"/>
      <w:r>
        <w:t>. Книжные фонды библиотек устаревают, выбытие литературы преобладает над новым поступлением. Учитывая, что основными по</w:t>
      </w:r>
      <w:r>
        <w:t>льзователями библиотек являются социально незащищенные категории населения, обеспеченность муниципальных библиотек литературой приобретает особенную актуальность.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Повышение материально-технического обеспечения, решение задач комплектования библиотечных фон</w:t>
      </w:r>
      <w:r>
        <w:t>дов, дальнейшего внедрения информационных технологий в библиотечную деятельность являются долгосрочными перспективами, требующими реализации, в том числе и программно-целевым методом.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center"/>
      </w:pPr>
      <w:r>
        <w:t>Развитие музейного дела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В формировании исторической памяти и обеспечен</w:t>
      </w:r>
      <w:r>
        <w:t>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</w:t>
      </w:r>
      <w:r>
        <w:t>ссах, утверждении национального самосознания, решении проблемы формирования локальной и региональной идентичности.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Услуги музея носят интегративный характер и представляются в различной форме - массовой, камерной, индивидуальной, интерактивной. Проводимые </w:t>
      </w:r>
      <w:r>
        <w:t>музеем мероприятия позволяют объединить вокруг музейной деятельности группы заинтересованных лиц-ветеранов войны и труда, жертв политических репрессий, творческие группы художников, писателей города, мастеров прикладного искусства.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Продолжена работа с музе</w:t>
      </w:r>
      <w:r>
        <w:t>йными коллекциями и музейными предметами на предмет их учета, изучения и обеспечения физической сохранности путем оцифровки и внесения в Государственный каталог Российской Федерации. За 9 месяцев 2023 года перевыполнен план по оцифровке музейных предметов,</w:t>
      </w:r>
      <w:r>
        <w:t xml:space="preserve"> что составило 52,87% от основного фонда, внесено в Государственный каталог Российской Федерации - 21086 единиц.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Количество экспонируемых предметов в музее составило 2889 единиц от основного фонда, плановый показатель выполняется. Стабильно увеличивается к</w:t>
      </w:r>
      <w:r>
        <w:t>оличество предметов основного музейного фонда. Количество предметов основного фонда составляет 25754 единиц.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Количество обслуженных всеми видами научно-просветительской деятельностью музея составляет 40413 человек. За отчетный период музей посетило 12632 п</w:t>
      </w:r>
      <w:r>
        <w:t>осетителя. Это посетители музейных экспозиций, сменных выставок и экскурсанты. На платной основе количество посетителей составило 12632 человек.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Музеем выполняются работы по изучению и сохранению объектов культурного наследия.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lastRenderedPageBreak/>
        <w:t>Сохраняется потребность в ком</w:t>
      </w:r>
      <w:r>
        <w:t>плектовании музейных фондов, особенно, организации собирательской деятельности о современности и настоящем времени, пополнение музейных коллекций через приобретение и дарение.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целях обеспечения сохранности музейного фонда, защиты его от разрушения и хище</w:t>
      </w:r>
      <w:r>
        <w:t>ния, а также для создания благоприятных условий для изучения и показа есть необходимость в разработке научно-проектной документации на выполнение работ по капитальному (реставрационному) ремонту здания, в котором расположен музей, а также проведение ремонт</w:t>
      </w:r>
      <w:r>
        <w:t>а помещений в выставочном зале. В связи с изменением законодательства об учете и хранении музейных ценностей и введением "Единых правил организации комплектования, учета, хранения и использования музейных предметов и музейных коллекций" в целях обеспечения</w:t>
      </w:r>
      <w:r>
        <w:t xml:space="preserve"> безопасности, защиты музейных предметов от преступных посягательств (включая хищения) и идентификации музейного предмета на него должна наноситься охранная маркировка. Для организации маркирования музейных предметов, внесенных в государственную часть Музе</w:t>
      </w:r>
      <w:r>
        <w:t xml:space="preserve">йного фонда РФ есть необходимость в приобретении оборудования для печати и </w:t>
      </w:r>
      <w:proofErr w:type="gramStart"/>
      <w:r>
        <w:t>сканирования</w:t>
      </w:r>
      <w:proofErr w:type="gramEnd"/>
      <w:r>
        <w:t xml:space="preserve"> радиочастотных меток (RFID).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Необходимо начать реставрационную деятельность музейных предметов, которых насчитывается около 80 штук. Это иконы, книги, предметы техники и быта.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Необходимо повышение доступности музейного фонда населению через создание виртуальных экскурсий и выставок, с</w:t>
      </w:r>
      <w:r>
        <w:t>оздание экспозиции, оснащенной современным оборудованием.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Необходимо развитие коммуникационной и просветительской деятельности через создание специализированных программ взаимодействия музея с организациями и ведомствами. Необходимо использовать новизну и </w:t>
      </w:r>
      <w:r>
        <w:t>оригинальность интерпретации музейных коллекций, улучшение условий для выставочной деятельности.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Необходимо работать над качеством музейных услуг путем внедрения современных принципов маркетинга и менеджмента, создания системы экскурсионного обслуживания н</w:t>
      </w:r>
      <w:r>
        <w:t>аселения, создания условий для посещения музея лицами с ограниченными возможностями, развитие сувенирной продукции.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Достижение данной цели потребует решение следующих задач: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1) развитие библиотечного дела;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2) развитие музейного дела.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Срок реализации подпро</w:t>
      </w:r>
      <w:r>
        <w:t>граммы: 2017 - 2026 годы.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Ожидаемые результаты: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создание условий, обеспечивающих сохранность объектов культурного наследия, их рациональное использование и интеграцию в социально-экономическую и культурную жизнь города;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формирование предпосылок для раз</w:t>
      </w:r>
      <w:r>
        <w:t>вития сферы культурного туризма, роста инвестиционной привлекательности города;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обеспечение прав населения города на свободный доступ к информации, культурным ценностям;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повышение интереса населения к традиционной культуре и народному творчеству;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пов</w:t>
      </w:r>
      <w:r>
        <w:t>ышение уровня комплектования библиотечных и музейных фондов; повышение качества и доступности библиотечных и музейных услуг;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расширение разнообразия библиотечных и музейных услуг;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рост востребованности услуг библиотек и музеев у населения города.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Оценк</w:t>
      </w:r>
      <w:r>
        <w:t xml:space="preserve">а результатов реализации подпрограммы осуществляется на основе использования </w:t>
      </w:r>
      <w:r>
        <w:lastRenderedPageBreak/>
        <w:t xml:space="preserve">показателей, сформированных с учетом специфики деятельности библиотек и музеев, показателей </w:t>
      </w:r>
      <w:hyperlink r:id="rId61" w:tooltip="Постановление администрации г. Канска Красноярского края от 09.08.2013 N 1035 &quot;Об утверждении плана мероприятий (&quot;дорожная карта&quot;) &quot;Изменения в отраслях социальной сферы, направленные на повышение эффективности сферы культуры города Канска&quot; {КонсультантПлюс}">
        <w:r>
          <w:rPr>
            <w:color w:val="0000FF"/>
          </w:rPr>
          <w:t>Плана</w:t>
        </w:r>
      </w:hyperlink>
      <w:r>
        <w:t xml:space="preserve"> мероприятий ("дорожной карты") "Изменения в отраслях социальной сферы, направленные на повышение эффективности сферы культуры города Канска", утве</w:t>
      </w:r>
      <w:r>
        <w:t>ржденного Постановлением администрации города Канска от 09.08.2013 N 1035.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hyperlink w:anchor="P2051" w:tooltip="ПОДПРОГРАММА 2">
        <w:r>
          <w:rPr>
            <w:color w:val="0000FF"/>
          </w:rPr>
          <w:t>Подпрограмма 2</w:t>
        </w:r>
      </w:hyperlink>
      <w:r>
        <w:t xml:space="preserve"> "Развитие архивного дела в городе Канске"</w:t>
      </w:r>
    </w:p>
    <w:p w:rsidR="00C2066E" w:rsidRDefault="00FF4ADF">
      <w:pPr>
        <w:pStyle w:val="ConsPlusTitle0"/>
        <w:jc w:val="center"/>
      </w:pPr>
      <w:r>
        <w:t>(приложение N 5 к программе)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Подпрограмма направлена на решение задачи Про</w:t>
      </w:r>
      <w:r>
        <w:t>граммы "Сохранение и приумножение документов архивного фонда города Канска для доступа населения к его использованию".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Архивные документы, хранящиеся в архиве города, являются составной частью Архивного фонда Российской Федерации - неотъемлемой частью исто</w:t>
      </w:r>
      <w:r>
        <w:t>рико-культурного наследия города и края, одним из символов российской государственности.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МКУ "</w:t>
      </w:r>
      <w:proofErr w:type="spellStart"/>
      <w:r>
        <w:t>Канский</w:t>
      </w:r>
      <w:proofErr w:type="spellEnd"/>
      <w:r>
        <w:t xml:space="preserve"> городской архив" по данным государственного учета на 1 января 2023 года хранится 62266 единиц хранения. Структура архивных документов представлена управ</w:t>
      </w:r>
      <w:r>
        <w:t>ленческими документами, документами по личному составу, документами личного происхождения, научно-технической документацией и фотодокументами на бумажном носителе - 100%.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Архивохранилища городского архива расположены в приспособленных помещениях на 1 и 2 э</w:t>
      </w:r>
      <w:r>
        <w:t>тажах административного здания.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Согласно действующему законодательству, архивные документы должны храниться в нормативных условиях, обеспечивающих их вечное хранение и безопасность.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Создание нормативных условий хранения документов это сложный, дорогостоящий и многоплановый процесс. На способы и методы его решения существенное влияние оказывает множество факторов, в том числе экономические возможности и достигнутый технический уровень.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настоящее время в МКУ "</w:t>
      </w:r>
      <w:proofErr w:type="spellStart"/>
      <w:r>
        <w:t>Канский</w:t>
      </w:r>
      <w:proofErr w:type="spellEnd"/>
      <w:r>
        <w:t xml:space="preserve"> городской архив" проведен капитальный ремонт, в результате которого здание архива оснащено охранно-пожарной системой оповещения, приведен в соответствие с требованиями нормативный режим хранения документов (световой - окна</w:t>
      </w:r>
      <w:r>
        <w:t xml:space="preserve"> хранилищ покрыты светозащитной пленкой, санитарно-гигиенический - архивохранилища оснащены приточно-вытяжной системой вентиляции).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Вместе с тем, имеются проблемы материально-технического и информационного обеспечения архива.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Длительное хранение и интенсив</w:t>
      </w:r>
      <w:r>
        <w:t xml:space="preserve">ное использование архивных документов приводит к ухудшению физического состояния их материальной основы, а в ряде случаев и затухание текстов. В результате архивные документы становятся недоступными для пользователей и могут быть безвозвратно утрачены для </w:t>
      </w:r>
      <w:r>
        <w:t>общества.</w:t>
      </w:r>
    </w:p>
    <w:p w:rsidR="00C2066E" w:rsidRDefault="00FF4ADF">
      <w:pPr>
        <w:pStyle w:val="ConsPlusNormal0"/>
        <w:spacing w:before="200"/>
        <w:ind w:firstLine="540"/>
        <w:jc w:val="both"/>
      </w:pPr>
      <w:proofErr w:type="gramStart"/>
      <w:r>
        <w:t xml:space="preserve">Подпрограмма в части информатизации предусматривает создание электронных описей, увеличение объема электронного фонда пользования в соответствии с требованиями, позволяющими реализовать Федеральный </w:t>
      </w:r>
      <w:hyperlink r:id="rId62" w:tooltip="Федеральный закон от 22.10.2004 N 125-ФЗ (ред. от 25.12.2023) &quot;Об архивном деле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22.10.2004 N 125-ФЗ "Об архивном деле в Российской Федерации" в части государственного </w:t>
      </w:r>
      <w:r>
        <w:t xml:space="preserve">учета архивных документов и создания к ним научно-справочного аппарата на основе внедрения отраслевого ПК "Архивный фонд" и </w:t>
      </w:r>
      <w:hyperlink r:id="rId63" w:tooltip="&quot;Стратегия развития информационного общества в Российской Федерации&quot; (утв. Президентом РФ 07.02.2008 N Пр-212) ------------ Утратил силу или отменен {КонсультантПлюс}">
        <w:r>
          <w:rPr>
            <w:color w:val="0000FF"/>
          </w:rPr>
          <w:t>Стратегии</w:t>
        </w:r>
      </w:hyperlink>
      <w:r>
        <w:t xml:space="preserve"> развития информационного общества в Российской Федерации, утвержденной Президентом</w:t>
      </w:r>
      <w:proofErr w:type="gramEnd"/>
      <w:r>
        <w:t xml:space="preserve"> Российской Федерации 07.02.2008 N Пр-212, в</w:t>
      </w:r>
      <w:r>
        <w:t xml:space="preserve"> части перевода фондов в электронную форму. </w:t>
      </w:r>
      <w:proofErr w:type="gramStart"/>
      <w:r>
        <w:t xml:space="preserve">Это, в совокупности с созданием единой информационной среды взаимодействия между </w:t>
      </w:r>
      <w:proofErr w:type="spellStart"/>
      <w:r>
        <w:t>Канским</w:t>
      </w:r>
      <w:proofErr w:type="spellEnd"/>
      <w:r>
        <w:t xml:space="preserve"> городским архивом, архивами края и архивным агентством Красноярского края, не только обеспечит доступ граждан и организаций</w:t>
      </w:r>
      <w:r>
        <w:t xml:space="preserve"> к поисковым средствам и электронным копиям архивных документов, в том числе на основе удаленного доступа (прежде всего через информационно-коммуникационную сеть Интернет), но и повысит качество информационного обслуживания населения и оказания муниципальн</w:t>
      </w:r>
      <w:r>
        <w:t>ых услуг в</w:t>
      </w:r>
      <w:proofErr w:type="gramEnd"/>
      <w:r>
        <w:t xml:space="preserve"> электронной форме, открытость и эффективность работы архива города.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Для осуществления этих планов необходимо заменить в МКУ "</w:t>
      </w:r>
      <w:proofErr w:type="spellStart"/>
      <w:r>
        <w:t>Канский</w:t>
      </w:r>
      <w:proofErr w:type="spellEnd"/>
      <w:r>
        <w:t xml:space="preserve"> городской архив" оставшееся </w:t>
      </w:r>
      <w:r>
        <w:lastRenderedPageBreak/>
        <w:t>устаревшее компьютерное оборудование.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Целью подпрограммы является сохранение и приум</w:t>
      </w:r>
      <w:r>
        <w:t>ножение документов архивного фонда города Канска для доступа населения к его использованию.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рамках подпрограммы предполагается решить следующие задачи: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формирование информационно-технологической инфраструктуры архива;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создание оптимальных условий для</w:t>
      </w:r>
      <w:r>
        <w:t xml:space="preserve"> эффективного функционирования архива.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Срок реализации подпрограммы: 2017 - 2026 годы.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Ожидаемые результаты: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обеспечение сохранности архивных документов, формирование на их основе автоматизированных информационных ресурсов, способствующих расширению дост</w:t>
      </w:r>
      <w:r>
        <w:t>упа к архивной информации широкого круга пользователей и обеспечению их законных прав и интересов на получение ретроспективной информации.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Оценка результатов реализации подпрограммы осуществляется на основе использования показателей, сформированных с учето</w:t>
      </w:r>
      <w:r>
        <w:t xml:space="preserve">м специфики деятельности библиотек и музеев, показателей </w:t>
      </w:r>
      <w:hyperlink r:id="rId64" w:tooltip="Постановление администрации г. Канска Красноярского края от 09.08.2013 N 1035 &quot;Об утверждении плана мероприятий (&quot;дорожная карта&quot;) &quot;Изменения в отраслях социальной сферы, направленные на повышение эффективности сферы культуры города Канска&quot; {КонсультантПлюс}">
        <w:r>
          <w:rPr>
            <w:color w:val="0000FF"/>
          </w:rPr>
          <w:t>Плана</w:t>
        </w:r>
      </w:hyperlink>
      <w:r>
        <w:t xml:space="preserve"> мероприятий ("дорожной карты") "Изменения в отраслях социальной сферы, направленные на </w:t>
      </w:r>
      <w:r>
        <w:t>повышение эффективности сферы культуры города Канска", утвержденного Постановлением администрации города Канска от 09.08.2013 N 1035.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hyperlink w:anchor="P2243" w:tooltip="ПОДПРОГРАММА 3">
        <w:r>
          <w:rPr>
            <w:color w:val="0000FF"/>
          </w:rPr>
          <w:t>Подпрограмма 3</w:t>
        </w:r>
      </w:hyperlink>
      <w:r>
        <w:t xml:space="preserve"> "Поддержка искусства и народного творчества"</w:t>
      </w:r>
    </w:p>
    <w:p w:rsidR="00C2066E" w:rsidRDefault="00FF4ADF">
      <w:pPr>
        <w:pStyle w:val="ConsPlusTitle0"/>
        <w:jc w:val="center"/>
      </w:pPr>
      <w:r>
        <w:t>(приложение N</w:t>
      </w:r>
      <w:r>
        <w:t xml:space="preserve"> 6 к программе)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Подпрограмма направлена на решение задачи Программы "Обеспечение доступа населения города Канска к культурным благам и участию в культурной жизни".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условиях перехода к инновационному типу развития эффективность и успешность экономики ста</w:t>
      </w:r>
      <w:r>
        <w:t>новится как никогда зависимой от уровня развития человеческого и, особенно, творческого капитала. Творческая деятельность, как основа человеческого капитала является наиболее ценным из стратегических ресурсов, соответственно, задача создания в городе Канск</w:t>
      </w:r>
      <w:r>
        <w:t>е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Культура в современном мире все больше выступает в качеств</w:t>
      </w:r>
      <w:r>
        <w:t>е важной составной части жизни человека и один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</w:t>
      </w:r>
      <w:r>
        <w:t>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основными дополняющими друг друга элементами культурной политики, воспринимаемыми во взаимном во</w:t>
      </w:r>
      <w:r>
        <w:t>здействии их результатов, являются доступ населения к культуре и участие в культурной жизни.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center"/>
      </w:pPr>
      <w:r>
        <w:t>Сохранение и развитие традиций, культурных ценностей,</w:t>
      </w:r>
    </w:p>
    <w:p w:rsidR="00C2066E" w:rsidRDefault="00FF4ADF">
      <w:pPr>
        <w:pStyle w:val="ConsPlusNormal0"/>
        <w:jc w:val="center"/>
      </w:pPr>
      <w:r>
        <w:t>поддержка народной культуры и искусства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Культурное наследие, состоящее из аспектов прошлого, которое люди сохраняют, культивируют, изучают и передают следующему поколению, воплощено как в материальных формах, так и в нематериальных.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сфере культуры наиболее массовыми, доступными и востребованны</w:t>
      </w:r>
      <w:r>
        <w:t>ми учреждениями остаются учреждения культурно-досугового типа. Формируя свою деятельность по принципам многофункционального культурного центра, они сохраняют традиционную специфику и виды клубного досуга: коллективное общение, эстетическое воспитание, разв</w:t>
      </w:r>
      <w:r>
        <w:t xml:space="preserve">итие любительского творчества. Ориентируясь на запросы посетителей, учреждения культурно-досугового типа развивают в качестве приоритетных направлений </w:t>
      </w:r>
      <w:r>
        <w:lastRenderedPageBreak/>
        <w:t>специализированные формы клубного досуга - детского, подросткового, молодежного, семейного и другие. Особ</w:t>
      </w:r>
      <w:r>
        <w:t>енность современного развития Дома культуры - приоритет функций воспитательной и просветительской.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Сеть муниципальных учреждений культуры города Канска представлена Муниципальным бюджетным учреждением культуры "Городской Дом культуры г. Канска", филиалом к</w:t>
      </w:r>
      <w:r>
        <w:t>оторого является ДК "Строитель", с общим количеством мест в залах - 795.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ГДК г. Канска принимает участие в конкурсах на получение поддержки реализации проектов и стимулирование лучших работников отрасли.</w:t>
      </w:r>
    </w:p>
    <w:p w:rsidR="00C2066E" w:rsidRDefault="00FF4ADF">
      <w:pPr>
        <w:pStyle w:val="ConsPlusNormal0"/>
        <w:spacing w:before="200"/>
        <w:ind w:firstLine="540"/>
        <w:jc w:val="both"/>
      </w:pPr>
      <w:proofErr w:type="gramStart"/>
      <w:r>
        <w:t>На базе учреждений культурно-досугового типа организ</w:t>
      </w:r>
      <w:r>
        <w:t xml:space="preserve">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>
        <w:t>девиантного</w:t>
      </w:r>
      <w:proofErr w:type="spellEnd"/>
      <w:r>
        <w:t xml:space="preserve"> поведения среди детей и молодежи, что особенно важно, так как в на</w:t>
      </w:r>
      <w:r>
        <w:t>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  <w:proofErr w:type="gramEnd"/>
    </w:p>
    <w:p w:rsidR="00C2066E" w:rsidRDefault="00FF4ADF">
      <w:pPr>
        <w:pStyle w:val="ConsPlusNormal0"/>
        <w:spacing w:before="200"/>
        <w:ind w:firstLine="540"/>
        <w:jc w:val="both"/>
      </w:pPr>
      <w:r>
        <w:t>За 9 месяцев 2023 года ГДК г. Канска и филиалом ДК "Строитель"</w:t>
      </w:r>
      <w:r>
        <w:t xml:space="preserve"> было проведено более 270 мероприятий.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целом для учреждений культурно-досугового типа города характерны те же системные проблемы, как и для края, страны в целом - сохраняющийся дефицит сре</w:t>
      </w:r>
      <w:proofErr w:type="gramStart"/>
      <w:r>
        <w:t>дств дл</w:t>
      </w:r>
      <w:proofErr w:type="gramEnd"/>
      <w:r>
        <w:t>я реализации мероприятий по сохранению и популяризации трад</w:t>
      </w:r>
      <w:r>
        <w:t>иционной нематериальной народной культуры, устаревание материально-технической базы, ремонт зданий и помещений, недостаток высокопрофессиональных кадров.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Важнейшим фактором, определяющим эффективность учреждений культурно-досугового типа, является кадровый</w:t>
      </w:r>
      <w:r>
        <w:t xml:space="preserve"> ресурс. На сегодняшний день профессиональный уровень специалистов отстает от уровня современных технологий культурно-досуговой деятельности. Происходит отток специалистов, имеющих высшее и среднее профессиональное образование, наблюдается тенденция старен</w:t>
      </w:r>
      <w:r>
        <w:t>ия кадров, что подтверждается ростом количества работников старше 50 лет и недостаточным уровнем подготовки молодых специалистов в профильных учебных заведениях.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Недостаточно развитой остается материально-техническая база учреждений культурно-досугового ти</w:t>
      </w:r>
      <w:r>
        <w:t>па, что значительно сдерживает развитие современных форм просветительно-досуговой, воспитательной и информационной деятельности.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Необходимо сосредоточить усилия на обеспечении равного доступа населения к услугам учреждений культурно-досугового типа, расшир</w:t>
      </w:r>
      <w:r>
        <w:t>ении спектра предложений, увеличении степени вовлеченности различных социальных групп в деятельность клубных формирований, что возможно с расширением досуговых площадей, повышении просветительской роли учреждений культурно-досугового типа, обеспечении учре</w:t>
      </w:r>
      <w:r>
        <w:t>ждений квалифицированными кадрами, улучшении материально-технической базы.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Необходимо уделить внимание сохранению и развитию нематериального культурного наследия, повышению качества услуг, оборудованию учреждений культуры культурно-досугового тип стационар</w:t>
      </w:r>
      <w:r>
        <w:t>ным и выездным вариантом современного светового и проекционного оборудования для проведения мероприятий, сценическими костюмами, инструментами.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Одним из важнейших средств нравственного и эстетического воспитания населения является киноискусство. Вместе с т</w:t>
      </w:r>
      <w:r>
        <w:t>ем следует отметить снижение роли кинематографа в интеллектуальном, творческом и духовном развитии населения. ДК "Строитель" на своей базе проводит социальные кинопоказы для разных возрастных категорий населения. Для качественного предоставления услуги нео</w:t>
      </w:r>
      <w:r>
        <w:t>бходимо провести капитальный ремонт здания, оснастить филиал современным опоясывающим звуковым оборудование и создать комфортные места для зрителя, закупить оборудование для автоматизированной продажи билетов.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center"/>
      </w:pPr>
      <w:r>
        <w:t xml:space="preserve">Организация и проведение культурных событий, </w:t>
      </w:r>
      <w:r>
        <w:t>в том числе</w:t>
      </w:r>
    </w:p>
    <w:p w:rsidR="00C2066E" w:rsidRDefault="00FF4ADF">
      <w:pPr>
        <w:pStyle w:val="ConsPlusNormal0"/>
        <w:jc w:val="center"/>
      </w:pPr>
      <w:r>
        <w:t>на региональном, федеральном, международном уровне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Ежегодно в городе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</w:t>
      </w:r>
      <w:r>
        <w:t>лендарных праздников и памятных дат. На высоком уровне прошло празднование 78-й годовщины Победы в Великой Отечественной войне, Международный день защиты детей, День России, Городской Бал выпускников, День города Канска.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Традиционными стали мероприятия в р</w:t>
      </w:r>
      <w:r>
        <w:t>амках Дня семьи, любви и верности, направленные на сохранение и поддержку семейных ценностей и семьи, как основы здорового общества.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Самодеятельные коллективы ГДК г. Канска приняли участие во Всероссийских и Международных конкурсах и возвращались в родной </w:t>
      </w:r>
      <w:r>
        <w:t>город с Дипломами "ГРАН-ПРИ" и "Лауреаты 1 степени".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На территории города Канска прошли мероприятия краевого значения: Фестиваль мужских хоров, социально-культурный маршрут "Енисейский экспресс".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Творческие коллективы города успешно участвуют в фестивалях </w:t>
      </w:r>
      <w:r>
        <w:t>и конкурсах в России, завоевывают высокие награды, тем самым, позиционируя наш город и его лучших представителей народного творчества не только на городском, краевом, но и общероссийском и международном уровнях.</w:t>
      </w:r>
    </w:p>
    <w:p w:rsidR="00C2066E" w:rsidRDefault="00FF4ADF">
      <w:pPr>
        <w:pStyle w:val="ConsPlusNormal0"/>
        <w:spacing w:before="200"/>
        <w:ind w:firstLine="540"/>
        <w:jc w:val="both"/>
      </w:pPr>
      <w:proofErr w:type="gramStart"/>
      <w:r>
        <w:t xml:space="preserve">В целях наиболее полной интеграции города в </w:t>
      </w:r>
      <w:r>
        <w:t>мировой, культурный и информационный процесс необходимо продолжить реализацию общероссийских, международных культурных проектов на территории города, активизировать продвижение культуры города за его пределами, прежде всего, в форме гастролей, участия в ко</w:t>
      </w:r>
      <w:r>
        <w:t>нкурсах, выставках и фестивалях, использовать современные информационные технологии для формирования образа города как культурного центра Восточной зоны Красноярского края.</w:t>
      </w:r>
      <w:proofErr w:type="gramEnd"/>
    </w:p>
    <w:p w:rsidR="00C2066E" w:rsidRDefault="00FF4ADF">
      <w:pPr>
        <w:pStyle w:val="ConsPlusNormal0"/>
        <w:spacing w:before="200"/>
        <w:ind w:firstLine="540"/>
        <w:jc w:val="both"/>
      </w:pPr>
      <w:r>
        <w:t>Целью подпрограммы определено обеспечение доступа населения города Канска к культур</w:t>
      </w:r>
      <w:r>
        <w:t>ным благам и участие в культурной жизни.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Достижение данной цели потребует решения следующих задач: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сохранение и развитие традиционной народной культуры, поддержка искусства;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организация и проведение культурных событий, в том числе на межрегиональном и международном уровне.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Срок реализации подпрограммы: 2017 - 2026 годы.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Подпрограмма не предусматривает отдельные этапы реализации.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Ожидаемые результаты: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развитие исполнительск</w:t>
      </w:r>
      <w:r>
        <w:t>их искусств;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создание условий для доступа к произведениям российской кинематографии;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сохранение нематериальной традиционной народной культуры, содействие сохранению и развитию народных художественных промыслов и ремесел;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повышение качества и доступно</w:t>
      </w:r>
      <w:r>
        <w:t>сти культурно-досуговых услуг;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рост вовлеченности всех групп населения в активную творческую деятельность;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увеличение муниципальной поддержки творческих инициатив населения, творческих союзов и организаций культуры;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повышение уровня проведения культу</w:t>
      </w:r>
      <w:r>
        <w:t>рных мероприятий;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развитие межрегионального и международного сотрудничества в сфере культуры.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lastRenderedPageBreak/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культур</w:t>
      </w:r>
      <w:r>
        <w:t xml:space="preserve">но-досугового типа, показателей </w:t>
      </w:r>
      <w:hyperlink r:id="rId65" w:tooltip="Постановление администрации г. Канска Красноярского края от 09.08.2013 N 1035 &quot;Об утверждении плана мероприятий (&quot;дорожная карта&quot;) &quot;Изменения в отраслях социальной сферы, направленные на повышение эффективности сферы культуры города Канска&quot; {КонсультантПлюс}">
        <w:r>
          <w:rPr>
            <w:color w:val="0000FF"/>
          </w:rPr>
          <w:t>Плана</w:t>
        </w:r>
      </w:hyperlink>
      <w:r>
        <w:t xml:space="preserve"> мероприятий ("дорожной карты") "Изменения в отраслях социальной сферы, направленные на повышение эффективности с</w:t>
      </w:r>
      <w:r>
        <w:t>феры культуры Красноярского края", утвержденного Постановлением администрации города Канска от 09.08.2013 N 1035.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hyperlink w:anchor="P2452" w:tooltip="ПОДПРОГРАММА 4">
        <w:r>
          <w:rPr>
            <w:color w:val="0000FF"/>
          </w:rPr>
          <w:t>Подпрограмма 4</w:t>
        </w:r>
      </w:hyperlink>
      <w:r>
        <w:t xml:space="preserve"> "Обеспечение условий реализации программы</w:t>
      </w:r>
    </w:p>
    <w:p w:rsidR="00C2066E" w:rsidRDefault="00FF4ADF">
      <w:pPr>
        <w:pStyle w:val="ConsPlusTitle0"/>
        <w:jc w:val="center"/>
      </w:pPr>
      <w:r>
        <w:t xml:space="preserve">и прочие мероприятия" (приложение N </w:t>
      </w:r>
      <w:r>
        <w:t>7 к программе)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Подпрограмма направлена на решение задачи Программы "Создание условий для устойчивого развития отрасли "Культура" в городе Канске", а также оказывает влияние на все остальные подпрограммы, осуществляемые в рамках Программы.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Дополнительное о</w:t>
      </w:r>
      <w:r>
        <w:t>бразование в сфере культуры и искусства города Канска представляет собой систему творческого развития детей и молодежи и непрерывный процесс подготовки профессиональных кадров для отрасли культуры города.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учреждениях дополнительного образования в сфере к</w:t>
      </w:r>
      <w:r>
        <w:t>ультуры качественно улучшился подход к предоставляемым образовательным услугам. Образовательные услуги на 83,9% от общего числа обучающихся предоставляются по предпрофессиональным программам в сфере искусств, разработанных на основе и в соответствии с феде</w:t>
      </w:r>
      <w:r>
        <w:t>ральными государственными требованиями. Данные программы направлены на выявление одаренных детей в раннем возрасте, создание условий для их художественного образования и эстетического воспитания, приобретение ими знаний, умений и навыков в области выбранны</w:t>
      </w:r>
      <w:r>
        <w:t>х ими искусств, опыта творческой деятельности и осуществление их подготовки к поступлению в образовательные учреждения, реализующие профессиональные программы в области искусств.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2023 - 2024 учебный год в учреждениях дополнительного образования в сфере к</w:t>
      </w:r>
      <w:r>
        <w:t>ультуры города Канска реализовываются следующие предпрофессиональные программы: "Фортепиано", "Струнные инструменты", "Народные инструменты", "Духовые и ударные инструменты", "Хоровое пение", "Музыкальный фольклор", "Хореографическое творчество", "Живопись</w:t>
      </w:r>
      <w:r>
        <w:t>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Количество учащихся учреждений дополнительного образования в сфере культуры составляет 915 человек, из них 783 человек на бюджетной основе и 132 человек на платной основе.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Количество обучающихся МБУДО "ДШИ N 1" г. Канска составляет 405 человек на бюджет</w:t>
      </w:r>
      <w:r>
        <w:t>ной основе. Образовательная деятельность школы осуществляется по 7 образовательным программам, доведенных учредителем муниципальным заданием: 6 из которых - это дополнительные предпрофессиональные программы в области искусств и одна общеразвивающая програм</w:t>
      </w:r>
      <w:r>
        <w:t>ма "Сольное пение" в количестве 10 бюджетных мест. Соответственно, доля обучающихся по дополнительным предпрофессиональным программам в области искусств составляет 97,5%.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На протяжении двух лет МБУДО "ДШИ N 1" г. Канска участвует в конкурсном отборе на мод</w:t>
      </w:r>
      <w:r>
        <w:t>ернизацию региональных и муниципальных детских школ искусств путем их реконструкции и (или) капитального ремонта в рамках национального проекта "Культура". В 2023 году МБУДО "ДШИ N 1" вновь подана заявка на конкурсный отбор по предоставлению субсидии из фе</w:t>
      </w:r>
      <w:r>
        <w:t xml:space="preserve">дерального бюджета в 2024 году на выборочный капитальный ремонт здания МБУДО "ДШИ N 1" г. Канска, расположенного по адресу: 663600, Красноярский край, г. Канск, ул. </w:t>
      </w:r>
      <w:proofErr w:type="spellStart"/>
      <w:r>
        <w:t>Краснопартизанская</w:t>
      </w:r>
      <w:proofErr w:type="spellEnd"/>
      <w:r>
        <w:t>, 64/3".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2023 году на оснащение музыкальными инструментами из бюджета г. Канска МБУДО "ДШИ N 1" г. Канска выделено 80000,00 рублей. На мероприятия по пожарной безопасности 1900,00 рублей - приобретены огнетушители в количестве 2 шт. На внебюджетные средства в шко</w:t>
      </w:r>
      <w:r>
        <w:t xml:space="preserve">ле </w:t>
      </w:r>
      <w:proofErr w:type="gramStart"/>
      <w:r>
        <w:t>установлен</w:t>
      </w:r>
      <w:proofErr w:type="gramEnd"/>
      <w:r>
        <w:t xml:space="preserve"> домофон.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Количество учащихся в МБУДО ДМШ N 2 - 200 человек. 195 учащихся обучаются по предпрофессиональным программам.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2023 году Детская музыкальная школа N 2 стала получателем целевой субсидии в размере 4498280,00 рублей на оснащение музыкальными инструментами в рамках подпрограммы "Обеспечение реализации государственной программы и прочие мероприятия" государственной п</w:t>
      </w:r>
      <w:r>
        <w:t xml:space="preserve">рограммы </w:t>
      </w:r>
      <w:r>
        <w:lastRenderedPageBreak/>
        <w:t xml:space="preserve">Красноярского края "Развитие культуры и туризма". </w:t>
      </w:r>
      <w:proofErr w:type="gramStart"/>
      <w:r>
        <w:t>Местное</w:t>
      </w:r>
      <w:proofErr w:type="gramEnd"/>
      <w:r>
        <w:t xml:space="preserve"> </w:t>
      </w:r>
      <w:proofErr w:type="spellStart"/>
      <w:r>
        <w:t>софинансирование</w:t>
      </w:r>
      <w:proofErr w:type="spellEnd"/>
      <w:r>
        <w:t xml:space="preserve"> составило 45438,00 рублей. На эти средства были приобретены: </w:t>
      </w:r>
      <w:proofErr w:type="gramStart"/>
      <w:r>
        <w:t>Рояль Беларусь - 1952600,00 руб.; Пианино YAMAHA - 527600,00 руб.; Пианино Беларусь в кол-ве 2 шт. на общую сум</w:t>
      </w:r>
      <w:r>
        <w:t>му 1385200,00 руб.; Тенор - 42178,00 руб.; Альт в количестве 2 шт. на общую сумму 97980,00 руб.; Саксофон - 195000,00 руб.; Баян ученический двухголосный в количестве 4 шт. на общую сумму 323600,00 руб.; Скрипка в количестве 4 шт. на общую сумму 19560,00 р</w:t>
      </w:r>
      <w:r>
        <w:t>уб.</w:t>
      </w:r>
      <w:proofErr w:type="gramEnd"/>
    </w:p>
    <w:p w:rsidR="00C2066E" w:rsidRDefault="00FF4ADF">
      <w:pPr>
        <w:pStyle w:val="ConsPlusNormal0"/>
        <w:spacing w:before="200"/>
        <w:ind w:firstLine="540"/>
        <w:jc w:val="both"/>
      </w:pPr>
      <w:r>
        <w:t>В 2023 году 272 обучающиеся МБУДО Детская художественная школы приняли участие во всероссийских, международных, краевых и зональных конкурсах, из них 89 детей стали победителями и дипломантами различного уровня.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За большие достижения и результативное у</w:t>
      </w:r>
      <w:r>
        <w:t>частие в конкурсах в области художественного творчества 3 ученика школы стали Лауреатами премии Главы города Канска.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Улучшилась материально-техническая база школы, были приобретены компьютеры в количестве 3 шт., лазерный принтер с функцией цветной печати. </w:t>
      </w:r>
      <w:r>
        <w:t>На первом этаже здания, в большом коридоре школы был произведен ремонт пола с заменой напольного покрытия.</w:t>
      </w:r>
    </w:p>
    <w:p w:rsidR="00C2066E" w:rsidRDefault="00FF4ADF">
      <w:pPr>
        <w:pStyle w:val="ConsPlusNormal0"/>
        <w:spacing w:before="200"/>
        <w:ind w:firstLine="540"/>
        <w:jc w:val="both"/>
      </w:pPr>
      <w:proofErr w:type="gramStart"/>
      <w:r>
        <w:t>В МБУДО Детская художественная школа обучается 310 детей в возрасте от 7 до 18 лет, из них 178 за счет субсидий местного бюджета по предпрофессиональ</w:t>
      </w:r>
      <w:r>
        <w:t>ной программе в области изобразительного искусства "Живопись" со сроком обучения 5 лет, 120 обучающихся в классе раннего эстетического воспитания (подготовительный класс) на платной основе и 12 учеников в классе по подготовке к поступлению в Сузы и</w:t>
      </w:r>
      <w:proofErr w:type="gramEnd"/>
      <w:r>
        <w:t xml:space="preserve"> Вузы ху</w:t>
      </w:r>
      <w:r>
        <w:t>дожественного профиля.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марте 2023 года на базе МБУДО Детская художественная школа проходил Краевой методический семинар с участием представителей школ Восточного куста Красноярского края и куратора от КХУ им. В.И. Сурикова Степановой Александры Павловны.</w:t>
      </w:r>
      <w:r>
        <w:t xml:space="preserve"> Ученица школы Романенко Карина стала победителем второго этапа краевого конкурса по станковой композиции, опередив по баллам ведущие Красноярские художественные школы.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2023 году в школе проходили передвижные выставки Красноярского художественного училищ</w:t>
      </w:r>
      <w:r>
        <w:t xml:space="preserve">а им. В.И. Сурикова и мастер-классы преподавателей СГИИ им. </w:t>
      </w:r>
      <w:proofErr w:type="spellStart"/>
      <w:r>
        <w:t>Д.Хворостовского</w:t>
      </w:r>
      <w:proofErr w:type="spellEnd"/>
      <w:r>
        <w:t>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Приоритетными задачами для учреждений дополнительного образования в сфере культуры являются: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- создание условий </w:t>
      </w:r>
      <w:proofErr w:type="gramStart"/>
      <w:r>
        <w:t>для эффективного развития в ходе модернизации образовательного про</w:t>
      </w:r>
      <w:r>
        <w:t>цесса в соответствии с приоритетами современной образовательной политики в области</w:t>
      </w:r>
      <w:proofErr w:type="gramEnd"/>
      <w:r>
        <w:t xml:space="preserve"> дополнительного образования;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создание комфортных условий для обучения и воспитания детей;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- сохранение и увеличение контингента </w:t>
      </w:r>
      <w:proofErr w:type="gramStart"/>
      <w:r>
        <w:t>обучающихся</w:t>
      </w:r>
      <w:proofErr w:type="gramEnd"/>
      <w:r>
        <w:t>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увеличение количества обучаю</w:t>
      </w:r>
      <w:r>
        <w:t>щихся по предпрофессиональным программам в сфере искусств;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повышение квалификации преподавателей;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укрепление материально-технической базы, приобретение специального оборудования;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строительство новой художественной школы, отвечающей всем современным т</w:t>
      </w:r>
      <w:r>
        <w:t xml:space="preserve">ребованиям и вмещающей большее количество </w:t>
      </w:r>
      <w:proofErr w:type="gramStart"/>
      <w:r>
        <w:t>обучающихся</w:t>
      </w:r>
      <w:proofErr w:type="gramEnd"/>
      <w:r>
        <w:t>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Открытие новых отделений, специализаций требуют оснащения образовательного процесса современным оборудованием, переподготовки и повышения квалификации педагогических кадров. Необходимы компьютеры, ноут</w:t>
      </w:r>
      <w:r>
        <w:t>буки, специальные доски, экраны для занятий теорией. Для введения новых специализаций (звукорежиссура, синтезатор, компьютерная графика, фотоискусство и др.) необходима новая аппаратура и помещения.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lastRenderedPageBreak/>
        <w:t>Дополнительное образование в области искусств, помимо обу</w:t>
      </w:r>
      <w:r>
        <w:t>чения, воспитания и творческого развития личности, позволяет решать ряд других социально значимых проблем, таких как: обеспечение занятости детей, их самореализация, формирование здорового образа жизни, профилактика безнадзорности, правонарушений других ас</w:t>
      </w:r>
      <w:r>
        <w:t>оциальных проявлений среди детей и подростков. В школах занимаются дети-сироты, инвалиды и дети из многодетных семей. Настоящая программа нацелена на сохранение и содержание учреждений образования в сфере культуры.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Актуальные проблемы системы художественно</w:t>
      </w:r>
      <w:r>
        <w:t>го образования - это целый комплекс вопросов, представляющих различные аспекты функционирования учреждений образования в сфере культуры: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повышение качества переподготовки кадров и повышение квалификации специалистов в области художественного образования;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укрепление материально-технической базы учреждений образования в сфере культуры.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Целью подпрограммы определено создание условий для устойчивого развития отрасли "Культура" в городе Канске.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Достижение данной цели потребует решения следующих задач: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разв</w:t>
      </w:r>
      <w:r>
        <w:t>итие дополнительного образования в области культуры;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обеспечение эффективного управления в отрасли "Культура".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Срок реализации подпрограммы: 2017 - 2026 годы.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Ожидаемые результаты: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обеспечение эффективного управления кадровыми ресурсами в отрасли "</w:t>
      </w:r>
      <w:r>
        <w:t>Культура";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повышение профессионального уровня работников, укрепление кадрового потенциала;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создание условий для привлечения в отрасль "Культура" высококвалифицированных кадров, в том числе молодых специалистов;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повышение социального статуса и престиж</w:t>
      </w:r>
      <w:r>
        <w:t>а творческих работников и работников культуры;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сохранение и непрерывное воспроизводство творческого потенциала города посредством поддержки одаренных детей и молодежи вне зависимости от типов и видов учреждений, включенных в работу с ребенком;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усиление</w:t>
      </w:r>
      <w:r>
        <w:t xml:space="preserve"> социальной поддержки деятелей культуры, учреждений культуры;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расширение использования современных информационно-коммуникационных технологий и электронных продуктов в отрасли "Культура", развитие информационных ресурсов;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- улучшение сохранности музейных </w:t>
      </w:r>
      <w:r>
        <w:t>и библиотечных фондов;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укрепление материально-технической базы учреждений культуры и образовательных учреждений дополнительного образования в области культуры, в том числе обеспечение безопасного и комфортного пребывания посетителей;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повышение качества</w:t>
      </w:r>
      <w:r>
        <w:t xml:space="preserve"> и доступности муниципальных услуг, оказываемых в сфере культуры;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формирование необходимой нормативно-правовой базы, направленной на развитие отрасли "Культура";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повышение эффективности управления отраслью "Культура", расходования бюджетных расходов, в</w:t>
      </w:r>
      <w:r>
        <w:t>недрение современных подходов бюджетного планирования;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lastRenderedPageBreak/>
        <w:t>- создание эффективной системы управления реализацией Программы, реализация в полном объеме мероприятий Программы, достижение ее целей и задач;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создание необходимых условий для активизации инновацион</w:t>
      </w:r>
      <w:r>
        <w:t>ной и инвестиционной деятельности в сфере культуры.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учреждений дополнительного образования в сфере культуры, показ</w:t>
      </w:r>
      <w:r>
        <w:t xml:space="preserve">ателей </w:t>
      </w:r>
      <w:hyperlink r:id="rId66" w:tooltip="Постановление администрации г. Канска Красноярского края от 09.08.2013 N 1035 &quot;Об утверждении плана мероприятий (&quot;дорожная карта&quot;) &quot;Изменения в отраслях социальной сферы, направленные на повышение эффективности сферы культуры города Канска&quot; {КонсультантПлюс}">
        <w:r>
          <w:rPr>
            <w:color w:val="0000FF"/>
          </w:rPr>
          <w:t>Плана</w:t>
        </w:r>
      </w:hyperlink>
      <w:r>
        <w:t xml:space="preserve"> мероприятий ("дорожной карты") "Изменения в отраслях социальной сферы, направленные на повышение эффективности сферы культуры города Канс</w:t>
      </w:r>
      <w:r>
        <w:t>ка", утвержденного постановлением администрации города Канска от 09.08.2013 N 1035.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hyperlink w:anchor="P2696" w:tooltip="ПОДПРОГРАММА 5">
        <w:r>
          <w:rPr>
            <w:color w:val="0000FF"/>
          </w:rPr>
          <w:t>Подпрограмма 5</w:t>
        </w:r>
      </w:hyperlink>
      <w:r>
        <w:t xml:space="preserve"> "Сохранение и развитие </w:t>
      </w:r>
      <w:proofErr w:type="gramStart"/>
      <w:r>
        <w:t>этнокультурных</w:t>
      </w:r>
      <w:proofErr w:type="gramEnd"/>
    </w:p>
    <w:p w:rsidR="00C2066E" w:rsidRDefault="00FF4ADF">
      <w:pPr>
        <w:pStyle w:val="ConsPlusTitle0"/>
        <w:jc w:val="center"/>
      </w:pPr>
      <w:r>
        <w:t>традиций народов на территории муниципального образования</w:t>
      </w:r>
    </w:p>
    <w:p w:rsidR="00C2066E" w:rsidRDefault="00FF4ADF">
      <w:pPr>
        <w:pStyle w:val="ConsPlusTitle0"/>
        <w:jc w:val="center"/>
      </w:pPr>
      <w:r>
        <w:t>город Канск"</w:t>
      </w:r>
      <w:r>
        <w:t xml:space="preserve"> (приложение N 8 к программе)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Подпрограмма направлена на решение задачи Программы "Сохранение и развитие этнокультурных традиций народов на территории города Канска", а также оказывает влияние на все остальные подпрограммы, осуществляемые в рамках Програм</w:t>
      </w:r>
      <w:r>
        <w:t>мы.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Основные этнические группы представлены мигрантами периода распада СССР. Они успешно прошли процедуру адаптации и сейчас активно включены в социально-экономическую, социокультурную и общественную жизнь города и представлены на следующих общественных пл</w:t>
      </w:r>
      <w:r>
        <w:t>ощадках: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Представительные органы власти разного уровня;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Общественная палата города Канска: создана комиссия по гармонизации межнациональных и межрелигиозных отношений, по культуре, сохранению духовного наследия и патриотизму, куда вошли члены Консульта</w:t>
      </w:r>
      <w:r>
        <w:t>тивного Совета, представители немецкой, азербайджанской, армянской, киргизской, татарской национальных диаспор;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Консультативный Совет по делам национально-культурных автономий: в него вошли лидеры национальных диаспор, представители структур, занимающихс</w:t>
      </w:r>
      <w:r>
        <w:t>я вопросами миграции, представители духовенства;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Муниципальный ресурсный центр поддержки общественных инициатив - открытая площадка для реализации проектов гражданского общества, в том числе для социально ориентированных общественных организаций, национально-культурных автономий, этнических групп, в то</w:t>
      </w:r>
      <w:r>
        <w:t>м числе и касающихся гармонизации межнациональных отношений.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Если говорить об организованных этнических группах, то следует, прежде всего, отметить местную национально-культурную автономию немцев г. Канска, члены которой совместно с учреждениями культуры г</w:t>
      </w:r>
      <w:r>
        <w:t xml:space="preserve">орода проводят большую работу по знакомству </w:t>
      </w:r>
      <w:proofErr w:type="spellStart"/>
      <w:r>
        <w:t>канцев</w:t>
      </w:r>
      <w:proofErr w:type="spellEnd"/>
      <w:r>
        <w:t xml:space="preserve"> с культурой и традициями немецкого народа.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Также большую работу по сохранению культуры и традиций своего народа, гармонизации межнациональных и межконфессиональных отношений проводят представители таджикск</w:t>
      </w:r>
      <w:r>
        <w:t>ой и азербайджанской диаспор. Они активно участвуют в общественной жизни города, в проведении культурно-массовых мероприятий, путем привлечения национальных творческих коллективов, участия в благотворительных проектах и акциях.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Ряд социально ориентированны</w:t>
      </w:r>
      <w:r>
        <w:t xml:space="preserve">х некоммерческих организаций города Канска реализуют социокультурные проекты, знакомящие жителей города с национально-культурной самобытностью народов, проживающих на территории города Канска. Так, с 2018 года за счет средств </w:t>
      </w:r>
      <w:proofErr w:type="spellStart"/>
      <w:r>
        <w:t>грантовой</w:t>
      </w:r>
      <w:proofErr w:type="spellEnd"/>
      <w:r>
        <w:t xml:space="preserve"> поддержки Благотвори</w:t>
      </w:r>
      <w:r>
        <w:t xml:space="preserve">тельного фонда культурных инициатив Михаила Прохорова успешно реализуется проект Централизованной библиотечной системы города Канска "Книга строит мосты", основная цель которого - интеграция и социокультурная адаптация детей - </w:t>
      </w:r>
      <w:proofErr w:type="spellStart"/>
      <w:r>
        <w:t>инофонов</w:t>
      </w:r>
      <w:proofErr w:type="spellEnd"/>
      <w:r>
        <w:t>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С 2019 года Городск</w:t>
      </w:r>
      <w:r>
        <w:t xml:space="preserve">ая библиотека им. А. и Б. Стругацких в рамках конкурса "Новая роль библиотек в </w:t>
      </w:r>
      <w:r>
        <w:lastRenderedPageBreak/>
        <w:t xml:space="preserve">образовании" Фонда Михаила Прохорова реализует проект Экспресс-школа "Этно-ГРАМОТНОСТЬ". Цель проекта - объединение молодежи города через создание на базе библиотеки </w:t>
      </w:r>
      <w:proofErr w:type="gramStart"/>
      <w:r>
        <w:t>Экспресс-шк</w:t>
      </w:r>
      <w:r>
        <w:t>олы</w:t>
      </w:r>
      <w:proofErr w:type="gramEnd"/>
      <w:r>
        <w:t xml:space="preserve"> "Этно-ГРАМОТНОСТЬ" по изучению культурного наследия народов Красноярского края, для интеллектуального развития и повышения знаний этнографического характера посредством образовательных </w:t>
      </w:r>
      <w:proofErr w:type="spellStart"/>
      <w:r>
        <w:t>видеолекториев</w:t>
      </w:r>
      <w:proofErr w:type="spellEnd"/>
      <w:r>
        <w:t xml:space="preserve">, Мобильной </w:t>
      </w:r>
      <w:proofErr w:type="spellStart"/>
      <w:r>
        <w:t>этнокарты</w:t>
      </w:r>
      <w:proofErr w:type="spellEnd"/>
      <w:r>
        <w:t>, интерактивно-этнографических и</w:t>
      </w:r>
      <w:r>
        <w:t>гр.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За счет средств субсидии, выделяемой в рамках реализации государственной программы Красноярского края "Укрепление единства российской нации и этнокультурное развитие народов края", с 2018 года в Канске проводится межрайонный межнациональный фестиваль "</w:t>
      </w:r>
      <w:r>
        <w:t>Венок дружбы". Реализуется мероприятие СОНКО совместно с учреждениями культуры города. Также в рамках Программы с 2018 года на территории города в рамках реализации проходит "Фестиваль духовных традиций". Организаторами фестиваля выступают СОНКО (МОО ветер</w:t>
      </w:r>
      <w:r>
        <w:t xml:space="preserve">анов (пенсионеров) войны, труда, Вооруженных сил и правоохранительных органов) совместно с </w:t>
      </w:r>
      <w:proofErr w:type="spellStart"/>
      <w:r>
        <w:t>Канской</w:t>
      </w:r>
      <w:proofErr w:type="spellEnd"/>
      <w:r>
        <w:t xml:space="preserve"> Епархией, учреждениями культуры города. Фестиваль приурочен к православным праздникам, в том числе празднованию Дня семьи, любви и верности и памяти святых П</w:t>
      </w:r>
      <w:r>
        <w:t xml:space="preserve">етра и </w:t>
      </w:r>
      <w:proofErr w:type="spellStart"/>
      <w:r>
        <w:t>Февронии</w:t>
      </w:r>
      <w:proofErr w:type="spellEnd"/>
      <w:r>
        <w:t>, а также к празднованию Покрова и Рождества.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С 2018 года на площадке муниципального ресурсного центра поддержки общественных инициатив проводится ряд мероприятий, организованных при поддержке Управления общественных связей Губернатора Красн</w:t>
      </w:r>
      <w:r>
        <w:t>оярского края: тематические лектории, интеллектуальная игра для молодежи "</w:t>
      </w:r>
      <w:proofErr w:type="spellStart"/>
      <w:r>
        <w:t>Этномир</w:t>
      </w:r>
      <w:proofErr w:type="spellEnd"/>
      <w:r>
        <w:t>". За счет средств субсидии, выделяемой СОНКО на конкурсной основе на поддержку их деятельности в рамках муниципальной программы "Поддержка социально ориентированных некоммерч</w:t>
      </w:r>
      <w:r>
        <w:t>еских организаций города Канска", реализуется проект "Интерактивное краеведческое этно-лото "</w:t>
      </w:r>
      <w:proofErr w:type="spellStart"/>
      <w:r>
        <w:t>Алтаргана</w:t>
      </w:r>
      <w:proofErr w:type="spellEnd"/>
      <w:r>
        <w:t>" (МООВ г. Канска совместно с Централизованной библиотечной системой города Канска).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 рамках Государственной программы Красноярского края "Укрепление еди</w:t>
      </w:r>
      <w:r>
        <w:t>нства российской нации и этнокультурное развитие народов Красноярского края" с 2018 года в Канске реализуется проект "Семья народов Красноярского края", целью которого стало знакомство учащихся 5 - 7 классов с историей, культурой, традициями народов, прожи</w:t>
      </w:r>
      <w:r>
        <w:t>вающих на территории Красноярского края.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С целью сохранения и развития духовных и культурных традиций народов, проживающих в Канске, проводятся культурно-массовые мероприятия, знакомящие жителей и гостей города с традициями и культурой этих народов. Традиц</w:t>
      </w:r>
      <w:r>
        <w:t>ионными стали такие праздники, как "Проводы русской зимы", "Сабантуй", "Межнациональный фестиваль "Венок дружбы", народные гулянья, посвященные Дню России (традиционно представляется культура разных народов, проживающих на территории России). В 2023 году Г</w:t>
      </w:r>
      <w:r>
        <w:t>ДК г. Канска получил субсидию на реализацию муниципальных программ, подпрограмм, направленных на реализацию мероприятий в сфере укрепления межнационального и межконфессионального согласия, были приобретены национальные костюмы для проведения мероприятий.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К</w:t>
      </w:r>
      <w:r>
        <w:t>анск - город многоконфессиональный. В нем проживают представители разных религиозных направлений: православные, мусульмане, католики (представлено протестантское направление).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На территории города расположено 13 культовых сооружений, из них 7 принадлежат Р</w:t>
      </w:r>
      <w:r>
        <w:t>усской православной церкви (Свято-Троицкий собор, Церковь Спаса Всемилостивого, Церковь Андрея Первозванного, Часовня Георгия Победоносца, Храм Святой блаженной Матроны Московской, Часовня Святой мученицы Татьяны, Часовня иконы Божией Матери "Неопалимая Ку</w:t>
      </w:r>
      <w:r>
        <w:t xml:space="preserve">пина"). </w:t>
      </w:r>
      <w:proofErr w:type="gramStart"/>
      <w:r>
        <w:t xml:space="preserve">Действует две молитвенных комнаты в </w:t>
      </w:r>
      <w:proofErr w:type="spellStart"/>
      <w:r>
        <w:t>Канской</w:t>
      </w:r>
      <w:proofErr w:type="spellEnd"/>
      <w:r>
        <w:t xml:space="preserve"> МБ и в пансионате "Кедр".</w:t>
      </w:r>
      <w:proofErr w:type="gramEnd"/>
      <w:r>
        <w:t xml:space="preserve"> С 2015 года в Канске официально действует Дом молитвы для граждан, исповедующих ислам. Духовные лидеры всех религиозных направлений, представленных на территории города, своей ми</w:t>
      </w:r>
      <w:r>
        <w:t>ссионерской деятельностью вносят большой вклад в сохранение мира и согласия между народами, проживающими в Канске.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Большинство жителей города традиционно исповедуют православие. Канск является центром православия восточной группы районов края. В </w:t>
      </w:r>
      <w:proofErr w:type="spellStart"/>
      <w:r>
        <w:t>Канскую</w:t>
      </w:r>
      <w:proofErr w:type="spellEnd"/>
      <w:r>
        <w:t xml:space="preserve"> еп</w:t>
      </w:r>
      <w:r>
        <w:t xml:space="preserve">архию входят 6 благочиний: </w:t>
      </w:r>
      <w:proofErr w:type="spellStart"/>
      <w:r>
        <w:t>Канская</w:t>
      </w:r>
      <w:proofErr w:type="spellEnd"/>
      <w:r>
        <w:t xml:space="preserve">, Бородинская, </w:t>
      </w:r>
      <w:proofErr w:type="spellStart"/>
      <w:r>
        <w:t>Уярская</w:t>
      </w:r>
      <w:proofErr w:type="spellEnd"/>
      <w:r>
        <w:t xml:space="preserve">, Зеленогорская, </w:t>
      </w:r>
      <w:proofErr w:type="spellStart"/>
      <w:r>
        <w:t>Приангарская</w:t>
      </w:r>
      <w:proofErr w:type="spellEnd"/>
      <w:r>
        <w:t xml:space="preserve"> и </w:t>
      </w:r>
      <w:proofErr w:type="spellStart"/>
      <w:r>
        <w:t>Иланская</w:t>
      </w:r>
      <w:proofErr w:type="spellEnd"/>
      <w:r>
        <w:t>. Представители православной церкви вносят большой вклад в духовное развитие города, активно сотрудничая с администрацией города Канска, проводя мероприятия дух</w:t>
      </w:r>
      <w:r>
        <w:t>овно-нравственной направленности, ориентированные на широкий круг участников (фестивали, тематические чтения и концерты, организация и проведение благотворительных акций).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lastRenderedPageBreak/>
        <w:t>Целью подпрограммы определено сохранение и развитие этнокультурного многообразия нар</w:t>
      </w:r>
      <w:r>
        <w:t>одов, проживающих на территории города Канска.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Достижение данной цели потребует решения следующих задач: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поддержка национально-культурной самобытности народов, проживающих на территории города Канска;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профилактика межнациональных (межэтнических) конфли</w:t>
      </w:r>
      <w:r>
        <w:t>ктов на территории города Канска.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Срок реализации подпрограммы: 2020 - 2026 годы.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Ожидаемые результаты: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укрепление российской гражданской идентичности на основе духовно-нравственных и культурных ценностей народов Российской Федерации.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Оценка результатов </w:t>
      </w:r>
      <w:r>
        <w:t xml:space="preserve">реализации подпрограммы осуществляется на основе использования показателей, сформированных с учетом специфики деятельности учреждений дополнительного образования в сфере культуры, показателей </w:t>
      </w:r>
      <w:hyperlink r:id="rId67" w:tooltip="Постановление администрации г. Канска Красноярского края от 09.08.2013 N 1035 &quot;Об утверждении плана мероприятий (&quot;дорожная карта&quot;) &quot;Изменения в отраслях социальной сферы, направленные на повышение эффективности сферы культуры города Канска&quot; {КонсультантПлюс}">
        <w:r>
          <w:rPr>
            <w:color w:val="0000FF"/>
          </w:rPr>
          <w:t>Плана</w:t>
        </w:r>
      </w:hyperlink>
      <w:r>
        <w:t xml:space="preserve"> мероприятий ("дорожной карты") "Изменения в отраслях социальной сферы, направленные на повышение эффективности сферы культуры города Канска", утвержденного Постановлением администрации города Канска от 09.08.</w:t>
      </w:r>
      <w:r>
        <w:t>2013 N 1035.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Программа реализуется в рамках подпрограмм, отдельных мероприятий не предусмотрено.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1"/>
      </w:pPr>
      <w:r>
        <w:t>6. ИНФОРМАЦИЯ О РЕСУРСНОМ ОБЕСПЕЧЕНИИ ПРОГРАММЫ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hyperlink w:anchor="P633" w:tooltip="ИНФОРМАЦИЯ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</w:t>
      </w:r>
      <w:r>
        <w:t>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фондов, представлена в приложении N 1 к муниципальной программе.</w:t>
      </w:r>
    </w:p>
    <w:p w:rsidR="00C2066E" w:rsidRDefault="00FF4ADF">
      <w:pPr>
        <w:pStyle w:val="ConsPlusNormal0"/>
        <w:spacing w:before="200"/>
        <w:ind w:firstLine="540"/>
        <w:jc w:val="both"/>
      </w:pPr>
      <w:hyperlink w:anchor="P1016" w:tooltip="ИНФОРМАЦИЯ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системы, бюджетов государств</w:t>
      </w:r>
      <w:r>
        <w:t>енных внебюджетных фондов) представлена в приложении N 2 к муниципальной программе.</w:t>
      </w: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1"/>
      </w:pPr>
      <w:r>
        <w:t>Приложение</w:t>
      </w:r>
    </w:p>
    <w:p w:rsidR="00C2066E" w:rsidRDefault="00FF4ADF">
      <w:pPr>
        <w:pStyle w:val="ConsPlusNormal0"/>
        <w:jc w:val="right"/>
      </w:pPr>
      <w:r>
        <w:t>к паспорту</w:t>
      </w:r>
    </w:p>
    <w:p w:rsidR="00C2066E" w:rsidRDefault="00FF4ADF">
      <w:pPr>
        <w:pStyle w:val="ConsPlusNormal0"/>
        <w:jc w:val="right"/>
      </w:pPr>
      <w:r>
        <w:t>муниципальной программы</w:t>
      </w:r>
    </w:p>
    <w:p w:rsidR="00C2066E" w:rsidRDefault="00FF4ADF">
      <w:pPr>
        <w:pStyle w:val="ConsPlusNormal0"/>
        <w:jc w:val="right"/>
      </w:pPr>
      <w:r>
        <w:t>города Канска</w:t>
      </w:r>
    </w:p>
    <w:p w:rsidR="00C2066E" w:rsidRDefault="00FF4ADF">
      <w:pPr>
        <w:pStyle w:val="ConsPlusNormal0"/>
        <w:jc w:val="right"/>
      </w:pPr>
      <w:r>
        <w:t>"Развитие культуры"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1" w:name="P475"/>
      <w:bookmarkEnd w:id="1"/>
      <w:r>
        <w:t>ПЕРЕЧЕНЬ</w:t>
      </w:r>
    </w:p>
    <w:p w:rsidR="00C2066E" w:rsidRDefault="00FF4ADF">
      <w:pPr>
        <w:pStyle w:val="ConsPlusTitle0"/>
        <w:jc w:val="center"/>
      </w:pPr>
      <w:r>
        <w:t>ЦЕЛЕВЫХ ПОКАЗАТЕЛЕЙ МУНИЦИПАЛЬНОЙ ПРОГРАММЫ ГОРОДА КАНСКА</w:t>
      </w:r>
    </w:p>
    <w:p w:rsidR="00C2066E" w:rsidRDefault="00FF4ADF">
      <w:pPr>
        <w:pStyle w:val="ConsPlusTitle0"/>
        <w:jc w:val="center"/>
      </w:pPr>
      <w:r>
        <w:t>С УКАЗАНИЕМ ПЛАНИРУЕМЫХ К ДОСТИЖЕНИЮ ЗНАЧЕНИЙ В РЕЗУЛЬТАТЕ</w:t>
      </w:r>
    </w:p>
    <w:p w:rsidR="00C2066E" w:rsidRDefault="00FF4ADF">
      <w:pPr>
        <w:pStyle w:val="ConsPlusTitle0"/>
        <w:jc w:val="center"/>
      </w:pPr>
      <w:r>
        <w:t>РЕАЛИЗАЦИИ МУНИЦИПАЛЬНОЙ ПРОГРАММЫ ГОРОДА КАНСКА</w:t>
      </w: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sectPr w:rsidR="00C2066E">
          <w:headerReference w:type="default" r:id="rId68"/>
          <w:footerReference w:type="default" r:id="rId69"/>
          <w:headerReference w:type="first" r:id="rId70"/>
          <w:footerReference w:type="first" r:id="rId7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84"/>
        <w:gridCol w:w="559"/>
        <w:gridCol w:w="842"/>
        <w:gridCol w:w="1082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1774"/>
      </w:tblGrid>
      <w:tr w:rsidR="00C2066E">
        <w:tc>
          <w:tcPr>
            <w:tcW w:w="45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Цели, целевые показатели муниципальной программы города Канска</w:t>
            </w:r>
          </w:p>
        </w:tc>
        <w:tc>
          <w:tcPr>
            <w:tcW w:w="559" w:type="dxa"/>
          </w:tcPr>
          <w:p w:rsidR="00C2066E" w:rsidRDefault="00FF4ADF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924" w:type="dxa"/>
            <w:gridSpan w:val="2"/>
          </w:tcPr>
          <w:p w:rsidR="00C2066E" w:rsidRDefault="00FF4ADF">
            <w:pPr>
              <w:pStyle w:val="ConsPlusNormal0"/>
              <w:jc w:val="center"/>
            </w:pPr>
            <w:r>
              <w:t>Год, предшествующий реализации муниципальной программы города Канска</w:t>
            </w:r>
          </w:p>
        </w:tc>
        <w:tc>
          <w:tcPr>
            <w:tcW w:w="7596" w:type="dxa"/>
            <w:gridSpan w:val="9"/>
          </w:tcPr>
          <w:p w:rsidR="00C2066E" w:rsidRDefault="00FF4ADF">
            <w:pPr>
              <w:pStyle w:val="ConsPlusNormal0"/>
              <w:jc w:val="center"/>
            </w:pPr>
            <w:r>
              <w:t>Годы реализации муниципальной программы города Канска</w:t>
            </w: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22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559" w:type="dxa"/>
            <w:vMerge w:val="restart"/>
          </w:tcPr>
          <w:p w:rsidR="00C2066E" w:rsidRDefault="00C2066E">
            <w:pPr>
              <w:pStyle w:val="ConsPlusNormal0"/>
            </w:pPr>
          </w:p>
        </w:tc>
        <w:tc>
          <w:tcPr>
            <w:tcW w:w="842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2016 год</w:t>
            </w:r>
          </w:p>
        </w:tc>
        <w:tc>
          <w:tcPr>
            <w:tcW w:w="1082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2017 год</w:t>
            </w:r>
          </w:p>
        </w:tc>
        <w:tc>
          <w:tcPr>
            <w:tcW w:w="84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84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84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84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84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84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84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84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84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2026 год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  <w:jc w:val="center"/>
            </w:pPr>
            <w:r>
              <w:t>годы до конца реализации муниципальной программы города Канска в пятилетнем интервале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22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55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842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082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84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84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84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84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84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84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84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84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84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  <w:jc w:val="center"/>
            </w:pPr>
            <w:r>
              <w:t>2030 год</w:t>
            </w:r>
          </w:p>
        </w:tc>
      </w:tr>
      <w:tr w:rsidR="00C2066E">
        <w:tc>
          <w:tcPr>
            <w:tcW w:w="454" w:type="dxa"/>
          </w:tcPr>
          <w:p w:rsidR="00C2066E" w:rsidRDefault="00FF4AD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C2066E" w:rsidRDefault="00FF4AD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42" w:type="dxa"/>
          </w:tcPr>
          <w:p w:rsidR="00C2066E" w:rsidRDefault="00FF4AD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82" w:type="dxa"/>
          </w:tcPr>
          <w:p w:rsidR="00C2066E" w:rsidRDefault="00FF4AD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  <w:jc w:val="center"/>
            </w:pPr>
            <w:r>
              <w:t>15</w:t>
            </w:r>
          </w:p>
        </w:tc>
      </w:tr>
      <w:tr w:rsidR="00C2066E">
        <w:tc>
          <w:tcPr>
            <w:tcW w:w="454" w:type="dxa"/>
          </w:tcPr>
          <w:p w:rsidR="00C2066E" w:rsidRDefault="00FF4ADF">
            <w:pPr>
              <w:pStyle w:val="ConsPlusNormal0"/>
            </w:pPr>
            <w:r>
              <w:t>1</w:t>
            </w:r>
          </w:p>
        </w:tc>
        <w:tc>
          <w:tcPr>
            <w:tcW w:w="12363" w:type="dxa"/>
            <w:gridSpan w:val="13"/>
          </w:tcPr>
          <w:p w:rsidR="00C2066E" w:rsidRDefault="00FF4ADF">
            <w:pPr>
              <w:pStyle w:val="ConsPlusNormal0"/>
            </w:pPr>
            <w:r>
              <w:t>Цель программы: создание условий для развития и реализации культурного и духовного потенциала населения города Канска, сохранение и развитие его этнокультурного многообразия</w:t>
            </w: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</w:tr>
      <w:tr w:rsidR="00C2066E">
        <w:tc>
          <w:tcPr>
            <w:tcW w:w="454" w:type="dxa"/>
          </w:tcPr>
          <w:p w:rsidR="00C2066E" w:rsidRDefault="00FF4ADF">
            <w:pPr>
              <w:pStyle w:val="ConsPlusNormal0"/>
            </w:pPr>
            <w:r>
              <w:t>1.1</w:t>
            </w:r>
          </w:p>
        </w:tc>
        <w:tc>
          <w:tcPr>
            <w:tcW w:w="2284" w:type="dxa"/>
          </w:tcPr>
          <w:p w:rsidR="00C2066E" w:rsidRDefault="00FF4ADF">
            <w:pPr>
              <w:pStyle w:val="ConsPlusNormal0"/>
            </w:pPr>
            <w:r>
              <w:t>Число посетителей музея (в стационарных условиях)</w:t>
            </w:r>
          </w:p>
        </w:tc>
        <w:tc>
          <w:tcPr>
            <w:tcW w:w="559" w:type="dxa"/>
          </w:tcPr>
          <w:p w:rsidR="00C2066E" w:rsidRDefault="00FF4ADF">
            <w:pPr>
              <w:pStyle w:val="ConsPlusNormal0"/>
            </w:pPr>
            <w:r>
              <w:t>чел.</w:t>
            </w:r>
          </w:p>
        </w:tc>
        <w:tc>
          <w:tcPr>
            <w:tcW w:w="842" w:type="dxa"/>
          </w:tcPr>
          <w:p w:rsidR="00C2066E" w:rsidRDefault="00FF4AD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82" w:type="dxa"/>
          </w:tcPr>
          <w:p w:rsidR="00C2066E" w:rsidRDefault="00FF4ADF">
            <w:pPr>
              <w:pStyle w:val="ConsPlusNormal0"/>
              <w:jc w:val="center"/>
            </w:pPr>
            <w:r>
              <w:t>42207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29822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28000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7</w:t>
            </w:r>
            <w:r>
              <w:t>846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29443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30300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29400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31700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31800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32000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  <w:jc w:val="center"/>
            </w:pPr>
            <w:r>
              <w:t>32000</w:t>
            </w:r>
          </w:p>
        </w:tc>
      </w:tr>
      <w:tr w:rsidR="00C2066E">
        <w:tc>
          <w:tcPr>
            <w:tcW w:w="454" w:type="dxa"/>
          </w:tcPr>
          <w:p w:rsidR="00C2066E" w:rsidRDefault="00FF4ADF">
            <w:pPr>
              <w:pStyle w:val="ConsPlusNormal0"/>
            </w:pPr>
            <w:r>
              <w:t>1.2</w:t>
            </w:r>
          </w:p>
        </w:tc>
        <w:tc>
          <w:tcPr>
            <w:tcW w:w="2284" w:type="dxa"/>
          </w:tcPr>
          <w:p w:rsidR="00C2066E" w:rsidRDefault="00FF4ADF">
            <w:pPr>
              <w:pStyle w:val="ConsPlusNormal0"/>
            </w:pPr>
            <w:r>
              <w:t>Количество проведенных мероприятий (общегородских культурно-массовых)</w:t>
            </w:r>
          </w:p>
        </w:tc>
        <w:tc>
          <w:tcPr>
            <w:tcW w:w="559" w:type="dxa"/>
          </w:tcPr>
          <w:p w:rsidR="00C2066E" w:rsidRDefault="00FF4ADF">
            <w:pPr>
              <w:pStyle w:val="ConsPlusNormal0"/>
            </w:pPr>
            <w:r>
              <w:t>ед.</w:t>
            </w:r>
          </w:p>
        </w:tc>
        <w:tc>
          <w:tcPr>
            <w:tcW w:w="842" w:type="dxa"/>
          </w:tcPr>
          <w:p w:rsidR="00C2066E" w:rsidRDefault="00FF4AD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82" w:type="dxa"/>
          </w:tcPr>
          <w:p w:rsidR="00C2066E" w:rsidRDefault="00FF4AD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</w:tr>
      <w:tr w:rsidR="00C2066E">
        <w:tc>
          <w:tcPr>
            <w:tcW w:w="454" w:type="dxa"/>
          </w:tcPr>
          <w:p w:rsidR="00C2066E" w:rsidRDefault="00FF4ADF">
            <w:pPr>
              <w:pStyle w:val="ConsPlusNormal0"/>
            </w:pPr>
            <w:r>
              <w:t>1.3</w:t>
            </w:r>
          </w:p>
        </w:tc>
        <w:tc>
          <w:tcPr>
            <w:tcW w:w="2284" w:type="dxa"/>
          </w:tcPr>
          <w:p w:rsidR="00C2066E" w:rsidRDefault="00FF4ADF">
            <w:pPr>
              <w:pStyle w:val="ConsPlusNormal0"/>
            </w:pPr>
            <w:r>
              <w:t>Количество посещений библиотеки (в стационарном режиме)</w:t>
            </w:r>
          </w:p>
        </w:tc>
        <w:tc>
          <w:tcPr>
            <w:tcW w:w="559" w:type="dxa"/>
          </w:tcPr>
          <w:p w:rsidR="00C2066E" w:rsidRDefault="00FF4ADF">
            <w:pPr>
              <w:pStyle w:val="ConsPlusNormal0"/>
            </w:pPr>
            <w:r>
              <w:t>ед.</w:t>
            </w:r>
          </w:p>
        </w:tc>
        <w:tc>
          <w:tcPr>
            <w:tcW w:w="842" w:type="dxa"/>
          </w:tcPr>
          <w:p w:rsidR="00C2066E" w:rsidRDefault="00FF4AD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82" w:type="dxa"/>
          </w:tcPr>
          <w:p w:rsidR="00C2066E" w:rsidRDefault="00FF4ADF">
            <w:pPr>
              <w:pStyle w:val="ConsPlusNormal0"/>
              <w:jc w:val="center"/>
            </w:pPr>
            <w:r>
              <w:t>322851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324290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326000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147878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337271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348884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391600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391700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391800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391900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  <w:jc w:val="center"/>
            </w:pPr>
            <w:r>
              <w:t>391900</w:t>
            </w:r>
          </w:p>
        </w:tc>
      </w:tr>
      <w:tr w:rsidR="00C2066E">
        <w:tc>
          <w:tcPr>
            <w:tcW w:w="454" w:type="dxa"/>
          </w:tcPr>
          <w:p w:rsidR="00C2066E" w:rsidRDefault="00FF4ADF">
            <w:pPr>
              <w:pStyle w:val="ConsPlusNormal0"/>
            </w:pPr>
            <w:r>
              <w:lastRenderedPageBreak/>
              <w:t>1.4</w:t>
            </w:r>
          </w:p>
        </w:tc>
        <w:tc>
          <w:tcPr>
            <w:tcW w:w="2284" w:type="dxa"/>
          </w:tcPr>
          <w:p w:rsidR="00C2066E" w:rsidRDefault="00FF4ADF">
            <w:pPr>
              <w:pStyle w:val="ConsPlusNormal0"/>
            </w:pPr>
            <w:proofErr w:type="gramStart"/>
            <w:r>
              <w:t>Число обучающихся в учреждениях дополнительного образования в сфере культуры (в рамках исполнения муниципального задания и на платной основе)</w:t>
            </w:r>
            <w:proofErr w:type="gramEnd"/>
          </w:p>
        </w:tc>
        <w:tc>
          <w:tcPr>
            <w:tcW w:w="559" w:type="dxa"/>
          </w:tcPr>
          <w:p w:rsidR="00C2066E" w:rsidRDefault="00FF4ADF">
            <w:pPr>
              <w:pStyle w:val="ConsPlusNormal0"/>
            </w:pPr>
            <w:r>
              <w:t>чел.</w:t>
            </w:r>
          </w:p>
        </w:tc>
        <w:tc>
          <w:tcPr>
            <w:tcW w:w="842" w:type="dxa"/>
          </w:tcPr>
          <w:p w:rsidR="00C2066E" w:rsidRDefault="00FF4AD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82" w:type="dxa"/>
          </w:tcPr>
          <w:p w:rsidR="00C2066E" w:rsidRDefault="00FF4ADF">
            <w:pPr>
              <w:pStyle w:val="ConsPlusNormal0"/>
              <w:jc w:val="center"/>
            </w:pPr>
            <w:r>
              <w:t>892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816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845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898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945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913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</w:tr>
      <w:tr w:rsidR="00C2066E">
        <w:tc>
          <w:tcPr>
            <w:tcW w:w="454" w:type="dxa"/>
          </w:tcPr>
          <w:p w:rsidR="00C2066E" w:rsidRDefault="00FF4ADF">
            <w:pPr>
              <w:pStyle w:val="ConsPlusNormal0"/>
            </w:pPr>
            <w:r>
              <w:t>1.5</w:t>
            </w:r>
          </w:p>
        </w:tc>
        <w:tc>
          <w:tcPr>
            <w:tcW w:w="2284" w:type="dxa"/>
          </w:tcPr>
          <w:p w:rsidR="00C2066E" w:rsidRDefault="00FF4ADF">
            <w:pPr>
              <w:pStyle w:val="ConsPlusNormal0"/>
            </w:pPr>
            <w:r>
              <w:t>Удельный вес удовлетворенных запросов пользователям в общем объеме запросов, поступающих в МКУ "</w:t>
            </w:r>
            <w:proofErr w:type="spellStart"/>
            <w:r>
              <w:t>Канский</w:t>
            </w:r>
            <w:proofErr w:type="spellEnd"/>
            <w:r>
              <w:t xml:space="preserve"> городской архив"</w:t>
            </w:r>
          </w:p>
        </w:tc>
        <w:tc>
          <w:tcPr>
            <w:tcW w:w="559" w:type="dxa"/>
          </w:tcPr>
          <w:p w:rsidR="00C2066E" w:rsidRDefault="00FF4ADF">
            <w:pPr>
              <w:pStyle w:val="ConsPlusNormal0"/>
            </w:pPr>
            <w:r>
              <w:t>%</w:t>
            </w:r>
          </w:p>
        </w:tc>
        <w:tc>
          <w:tcPr>
            <w:tcW w:w="842" w:type="dxa"/>
          </w:tcPr>
          <w:p w:rsidR="00C2066E" w:rsidRDefault="00FF4ADF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1082" w:type="dxa"/>
          </w:tcPr>
          <w:p w:rsidR="00C2066E" w:rsidRDefault="00FF4ADF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</w:tr>
      <w:tr w:rsidR="00C2066E">
        <w:tc>
          <w:tcPr>
            <w:tcW w:w="454" w:type="dxa"/>
          </w:tcPr>
          <w:p w:rsidR="00C2066E" w:rsidRDefault="00FF4ADF">
            <w:pPr>
              <w:pStyle w:val="ConsPlusNormal0"/>
            </w:pPr>
            <w:r>
              <w:t>1.6</w:t>
            </w:r>
          </w:p>
        </w:tc>
        <w:tc>
          <w:tcPr>
            <w:tcW w:w="2284" w:type="dxa"/>
          </w:tcPr>
          <w:p w:rsidR="00C2066E" w:rsidRDefault="00FF4ADF">
            <w:pPr>
              <w:pStyle w:val="ConsPlusNormal0"/>
            </w:pPr>
            <w:r>
              <w:t>Количество специалистов, повысивших квалификацию (курсы, семинары)</w:t>
            </w:r>
          </w:p>
        </w:tc>
        <w:tc>
          <w:tcPr>
            <w:tcW w:w="559" w:type="dxa"/>
          </w:tcPr>
          <w:p w:rsidR="00C2066E" w:rsidRDefault="00FF4ADF">
            <w:pPr>
              <w:pStyle w:val="ConsPlusNormal0"/>
            </w:pPr>
            <w:r>
              <w:t>чел.</w:t>
            </w:r>
          </w:p>
        </w:tc>
        <w:tc>
          <w:tcPr>
            <w:tcW w:w="842" w:type="dxa"/>
          </w:tcPr>
          <w:p w:rsidR="00C2066E" w:rsidRDefault="00FF4AD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82" w:type="dxa"/>
          </w:tcPr>
          <w:p w:rsidR="00C2066E" w:rsidRDefault="00FF4AD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  <w:jc w:val="center"/>
            </w:pPr>
            <w:r>
              <w:t>7</w:t>
            </w:r>
          </w:p>
        </w:tc>
      </w:tr>
      <w:tr w:rsidR="00C2066E">
        <w:tc>
          <w:tcPr>
            <w:tcW w:w="454" w:type="dxa"/>
          </w:tcPr>
          <w:p w:rsidR="00C2066E" w:rsidRDefault="00FF4ADF">
            <w:pPr>
              <w:pStyle w:val="ConsPlusNormal0"/>
            </w:pPr>
            <w:r>
              <w:t>1.7</w:t>
            </w:r>
          </w:p>
        </w:tc>
        <w:tc>
          <w:tcPr>
            <w:tcW w:w="2284" w:type="dxa"/>
          </w:tcPr>
          <w:p w:rsidR="00C2066E" w:rsidRDefault="00FF4ADF">
            <w:pPr>
              <w:pStyle w:val="ConsPlusNormal0"/>
            </w:pPr>
            <w:r>
              <w:t>Численность участников мероприятий, направленных на этнокультурное развитие народов Красноярского края</w:t>
            </w:r>
          </w:p>
        </w:tc>
        <w:tc>
          <w:tcPr>
            <w:tcW w:w="559" w:type="dxa"/>
          </w:tcPr>
          <w:p w:rsidR="00C2066E" w:rsidRDefault="00FF4ADF">
            <w:pPr>
              <w:pStyle w:val="ConsPlusNormal0"/>
            </w:pPr>
            <w:r>
              <w:t>%</w:t>
            </w:r>
          </w:p>
        </w:tc>
        <w:tc>
          <w:tcPr>
            <w:tcW w:w="842" w:type="dxa"/>
          </w:tcPr>
          <w:p w:rsidR="00C2066E" w:rsidRDefault="00FF4AD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82" w:type="dxa"/>
          </w:tcPr>
          <w:p w:rsidR="00C2066E" w:rsidRDefault="00FF4AD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844" w:type="dxa"/>
          </w:tcPr>
          <w:p w:rsidR="00C2066E" w:rsidRDefault="00FF4ADF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  <w:jc w:val="center"/>
            </w:pPr>
            <w:r>
              <w:t>30</w:t>
            </w:r>
          </w:p>
        </w:tc>
      </w:tr>
    </w:tbl>
    <w:p w:rsidR="00C2066E" w:rsidRDefault="00C2066E">
      <w:pPr>
        <w:pStyle w:val="ConsPlusNormal0"/>
        <w:sectPr w:rsidR="00C2066E">
          <w:headerReference w:type="default" r:id="rId72"/>
          <w:footerReference w:type="default" r:id="rId73"/>
          <w:headerReference w:type="first" r:id="rId74"/>
          <w:footerReference w:type="first" r:id="rId7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1"/>
      </w:pPr>
      <w:r>
        <w:t>Приложение N 1</w:t>
      </w:r>
    </w:p>
    <w:p w:rsidR="00C2066E" w:rsidRDefault="00FF4ADF">
      <w:pPr>
        <w:pStyle w:val="ConsPlusNormal0"/>
        <w:jc w:val="right"/>
      </w:pPr>
      <w:r>
        <w:t>к муниципальной программе</w:t>
      </w:r>
    </w:p>
    <w:p w:rsidR="00C2066E" w:rsidRDefault="00FF4ADF">
      <w:pPr>
        <w:pStyle w:val="ConsPlusNormal0"/>
        <w:jc w:val="right"/>
      </w:pPr>
      <w:r>
        <w:t>города Канска</w:t>
      </w:r>
    </w:p>
    <w:p w:rsidR="00C2066E" w:rsidRDefault="00FF4ADF">
      <w:pPr>
        <w:pStyle w:val="ConsPlusNormal0"/>
        <w:jc w:val="right"/>
      </w:pPr>
      <w:r>
        <w:t>"Развитие культуры"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2" w:name="P633"/>
      <w:bookmarkEnd w:id="2"/>
      <w:r>
        <w:t>ИНФОРМАЦИЯ</w:t>
      </w:r>
    </w:p>
    <w:p w:rsidR="00C2066E" w:rsidRDefault="00FF4ADF">
      <w:pPr>
        <w:pStyle w:val="ConsPlusTitle0"/>
        <w:jc w:val="center"/>
      </w:pPr>
      <w:r>
        <w:t>О РЕСУРСНОМ ОБЕСПЕЧЕНИИ МУНИЦИПАЛЬНОЙ ПРОГРАММЫ ГОРОДА</w:t>
      </w:r>
    </w:p>
    <w:p w:rsidR="00C2066E" w:rsidRDefault="00FF4ADF">
      <w:pPr>
        <w:pStyle w:val="ConsPlusTitle0"/>
        <w:jc w:val="center"/>
      </w:pPr>
      <w:r>
        <w:t>КАНСКА ЗА СЧЕТ СРЕДСТВ ГОРОДСКОГО БЮДЖЕТА, В ТОМ ЧИСЛЕ</w:t>
      </w:r>
    </w:p>
    <w:p w:rsidR="00C2066E" w:rsidRDefault="00FF4ADF">
      <w:pPr>
        <w:pStyle w:val="ConsPlusTitle0"/>
        <w:jc w:val="center"/>
      </w:pPr>
      <w:r>
        <w:t xml:space="preserve">СРЕДСТВ, ПОСТУПИВШИХ ИЗ БЮДЖЕТОВ ДРУГИХ УРОВНЕЙ </w:t>
      </w:r>
      <w:proofErr w:type="gramStart"/>
      <w:r>
        <w:t>БЮДЖЕТНОЙ</w:t>
      </w:r>
      <w:proofErr w:type="gramEnd"/>
    </w:p>
    <w:p w:rsidR="00C2066E" w:rsidRDefault="00FF4ADF">
      <w:pPr>
        <w:pStyle w:val="ConsPlusTitle0"/>
        <w:jc w:val="center"/>
      </w:pPr>
      <w:r>
        <w:t>СИСТЕМЫ И БЮДЖЕТОВ ГОСУДАРСТВЕННЫХ ВНЕБЮДЖЕТНЫХ ФОНДОВ</w:t>
      </w:r>
    </w:p>
    <w:p w:rsidR="00C2066E" w:rsidRDefault="00C2066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804"/>
        <w:gridCol w:w="1849"/>
        <w:gridCol w:w="1774"/>
        <w:gridCol w:w="694"/>
        <w:gridCol w:w="634"/>
        <w:gridCol w:w="589"/>
        <w:gridCol w:w="409"/>
        <w:gridCol w:w="1504"/>
        <w:gridCol w:w="1504"/>
        <w:gridCol w:w="1504"/>
        <w:gridCol w:w="1504"/>
        <w:gridCol w:w="1504"/>
        <w:gridCol w:w="1504"/>
        <w:gridCol w:w="1504"/>
        <w:gridCol w:w="1504"/>
        <w:gridCol w:w="1504"/>
        <w:gridCol w:w="1504"/>
        <w:gridCol w:w="1624"/>
      </w:tblGrid>
      <w:tr w:rsidR="00C2066E">
        <w:tc>
          <w:tcPr>
            <w:tcW w:w="48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Статус (муниципальная программа города Канска, подпрограмма)</w:t>
            </w:r>
          </w:p>
        </w:tc>
        <w:tc>
          <w:tcPr>
            <w:tcW w:w="1849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Наименование муниципальной программы города Канска, подпрограммы</w:t>
            </w:r>
          </w:p>
        </w:tc>
        <w:tc>
          <w:tcPr>
            <w:tcW w:w="177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Наименован</w:t>
            </w:r>
            <w:r>
              <w:t>ие главного распорядителя бюджетных средств (далее - ГРБС)</w:t>
            </w:r>
          </w:p>
        </w:tc>
        <w:tc>
          <w:tcPr>
            <w:tcW w:w="2326" w:type="dxa"/>
            <w:gridSpan w:val="4"/>
          </w:tcPr>
          <w:p w:rsidR="00C2066E" w:rsidRDefault="00FF4ADF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13536" w:type="dxa"/>
            <w:gridSpan w:val="9"/>
          </w:tcPr>
          <w:p w:rsidR="00C2066E" w:rsidRDefault="00FF4ADF">
            <w:pPr>
              <w:pStyle w:val="ConsPlusNormal0"/>
              <w:jc w:val="center"/>
            </w:pPr>
            <w: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Итого на 2017 - 2026 годы</w:t>
            </w:r>
          </w:p>
        </w:tc>
      </w:tr>
      <w:tr w:rsidR="00C2066E">
        <w:tc>
          <w:tcPr>
            <w:tcW w:w="4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589" w:type="dxa"/>
          </w:tcPr>
          <w:p w:rsidR="00C2066E" w:rsidRDefault="00FF4ADF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C2066E" w:rsidRDefault="00FF4ADF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624" w:type="dxa"/>
          </w:tcPr>
          <w:p w:rsidR="00C2066E" w:rsidRDefault="00C2066E">
            <w:pPr>
              <w:pStyle w:val="ConsPlusNormal0"/>
            </w:pPr>
          </w:p>
        </w:tc>
      </w:tr>
      <w:tr w:rsidR="00C2066E"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C2066E" w:rsidRDefault="00FF4AD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C2066E" w:rsidRDefault="00FF4AD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C2066E" w:rsidRDefault="00FF4AD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19</w:t>
            </w:r>
          </w:p>
        </w:tc>
      </w:tr>
      <w:tr w:rsidR="00C2066E">
        <w:tc>
          <w:tcPr>
            <w:tcW w:w="484" w:type="dxa"/>
            <w:vMerge w:val="restart"/>
          </w:tcPr>
          <w:p w:rsidR="00C2066E" w:rsidRDefault="00FF4ADF">
            <w:pPr>
              <w:pStyle w:val="ConsPlusNormal0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C2066E" w:rsidRDefault="00FF4ADF">
            <w:pPr>
              <w:pStyle w:val="ConsPlusNormal0"/>
            </w:pPr>
            <w:r>
              <w:t>Муниципальная программа</w:t>
            </w:r>
          </w:p>
        </w:tc>
        <w:tc>
          <w:tcPr>
            <w:tcW w:w="1849" w:type="dxa"/>
            <w:vMerge w:val="restart"/>
          </w:tcPr>
          <w:p w:rsidR="00C2066E" w:rsidRDefault="00FF4ADF">
            <w:pPr>
              <w:pStyle w:val="ConsPlusNormal0"/>
            </w:pPr>
            <w:r>
              <w:t>Развитие культуры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всего расходные обязательства по муниципальной программе города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115063444,64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119901695,51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148226119,20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142777106,00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158021615,28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170755437,99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187211954,00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177036982,00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176899852,00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176806352,00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1572700558,62</w:t>
            </w:r>
          </w:p>
        </w:tc>
      </w:tr>
      <w:tr w:rsidR="00C2066E">
        <w:tc>
          <w:tcPr>
            <w:tcW w:w="4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3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58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4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</w:tcPr>
          <w:p w:rsidR="00C2066E" w:rsidRDefault="00C2066E">
            <w:pPr>
              <w:pStyle w:val="ConsPlusNormal0"/>
            </w:pPr>
          </w:p>
        </w:tc>
      </w:tr>
      <w:tr w:rsidR="00C2066E">
        <w:tc>
          <w:tcPr>
            <w:tcW w:w="4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112365195,17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115362161,40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140740546,00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132087362,00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153941588,28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166072550,00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182123635,00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171710016,00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171610116,00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171516616,00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1517529785,85</w:t>
            </w:r>
          </w:p>
        </w:tc>
      </w:tr>
      <w:tr w:rsidR="00C2066E">
        <w:tc>
          <w:tcPr>
            <w:tcW w:w="4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 xml:space="preserve">Администрация </w:t>
            </w:r>
            <w:r>
              <w:lastRenderedPageBreak/>
              <w:t>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lastRenderedPageBreak/>
              <w:t>901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2698249,47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4539534,11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7485573,20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10689744,00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4080027,00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4682887,99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5088319,00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5326966,00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5289736,00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5289736,00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55170772,77</w:t>
            </w:r>
          </w:p>
        </w:tc>
      </w:tr>
      <w:tr w:rsidR="00C2066E">
        <w:tc>
          <w:tcPr>
            <w:tcW w:w="484" w:type="dxa"/>
            <w:vMerge w:val="restart"/>
          </w:tcPr>
          <w:p w:rsidR="00C2066E" w:rsidRDefault="00FF4ADF">
            <w:pPr>
              <w:pStyle w:val="ConsPlusNormal0"/>
            </w:pPr>
            <w:r>
              <w:lastRenderedPageBreak/>
              <w:t>1.1</w:t>
            </w:r>
          </w:p>
        </w:tc>
        <w:tc>
          <w:tcPr>
            <w:tcW w:w="1804" w:type="dxa"/>
            <w:vMerge w:val="restart"/>
          </w:tcPr>
          <w:p w:rsidR="00C2066E" w:rsidRDefault="00FF4ADF">
            <w:pPr>
              <w:pStyle w:val="ConsPlusNormal0"/>
            </w:pPr>
            <w:hyperlink w:anchor="P1776" w:tooltip="ПОДПРОГРАММА 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849" w:type="dxa"/>
            <w:vMerge w:val="restart"/>
          </w:tcPr>
          <w:p w:rsidR="00C2066E" w:rsidRDefault="00FF4ADF">
            <w:pPr>
              <w:pStyle w:val="ConsPlusNormal0"/>
            </w:pPr>
            <w:r>
              <w:t>Сохранение культурного наследия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38361681,85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40298118,26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56628220,00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46303602,50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61119419,27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75487704,96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76903880,87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66471642,00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66471742,00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66378242,00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594424253,71</w:t>
            </w:r>
          </w:p>
        </w:tc>
      </w:tr>
      <w:tr w:rsidR="00C2066E">
        <w:tc>
          <w:tcPr>
            <w:tcW w:w="4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3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58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4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</w:tcPr>
          <w:p w:rsidR="00C2066E" w:rsidRDefault="00C2066E">
            <w:pPr>
              <w:pStyle w:val="ConsPlusNormal0"/>
            </w:pPr>
          </w:p>
        </w:tc>
      </w:tr>
      <w:tr w:rsidR="00C2066E">
        <w:tc>
          <w:tcPr>
            <w:tcW w:w="4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38361681,85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40298118,26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56628220,00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46303602,50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61119419,27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75487704,96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76903880,87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66471642,00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66471742,00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66378242,00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594424253,71</w:t>
            </w:r>
          </w:p>
        </w:tc>
      </w:tr>
      <w:tr w:rsidR="00C2066E">
        <w:tc>
          <w:tcPr>
            <w:tcW w:w="484" w:type="dxa"/>
            <w:vMerge w:val="restart"/>
          </w:tcPr>
          <w:p w:rsidR="00C2066E" w:rsidRDefault="00FF4ADF">
            <w:pPr>
              <w:pStyle w:val="ConsPlusNormal0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C2066E" w:rsidRDefault="00FF4ADF">
            <w:pPr>
              <w:pStyle w:val="ConsPlusNormal0"/>
            </w:pPr>
            <w:hyperlink w:anchor="P2051" w:tooltip="ПОДПРОГРАММА 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849" w:type="dxa"/>
            <w:vMerge w:val="restart"/>
          </w:tcPr>
          <w:p w:rsidR="00C2066E" w:rsidRDefault="00FF4ADF">
            <w:pPr>
              <w:pStyle w:val="ConsPlusNormal0"/>
            </w:pPr>
            <w:r>
              <w:t>Развитие архивного дела в городе Канске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2698249,47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4539534,11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7485573,20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10689744,00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4080027,00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4682887,99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5088319,00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5326966,00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5289736,00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5289736,00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55170772,77</w:t>
            </w:r>
          </w:p>
        </w:tc>
      </w:tr>
      <w:tr w:rsidR="00C2066E">
        <w:tc>
          <w:tcPr>
            <w:tcW w:w="4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3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58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4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</w:tcPr>
          <w:p w:rsidR="00C2066E" w:rsidRDefault="00C2066E">
            <w:pPr>
              <w:pStyle w:val="ConsPlusNormal0"/>
            </w:pPr>
          </w:p>
        </w:tc>
      </w:tr>
      <w:tr w:rsidR="00C2066E">
        <w:tc>
          <w:tcPr>
            <w:tcW w:w="4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Администрация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901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2698249,47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4539534,11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7485573,20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10689744,00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4080027,00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4682887,99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5088319,00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5326966,00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5289736,00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5289736,00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55170772,77</w:t>
            </w:r>
          </w:p>
        </w:tc>
      </w:tr>
      <w:tr w:rsidR="00C2066E">
        <w:tc>
          <w:tcPr>
            <w:tcW w:w="484" w:type="dxa"/>
            <w:vMerge w:val="restart"/>
          </w:tcPr>
          <w:p w:rsidR="00C2066E" w:rsidRDefault="00FF4ADF">
            <w:pPr>
              <w:pStyle w:val="ConsPlusNormal0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C2066E" w:rsidRDefault="00FF4ADF">
            <w:pPr>
              <w:pStyle w:val="ConsPlusNormal0"/>
            </w:pPr>
            <w:hyperlink w:anchor="P2243" w:tooltip="ПОДПРОГРАММА 3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849" w:type="dxa"/>
            <w:vMerge w:val="restart"/>
          </w:tcPr>
          <w:p w:rsidR="00C2066E" w:rsidRDefault="00FF4ADF">
            <w:pPr>
              <w:pStyle w:val="ConsPlusNormal0"/>
            </w:pPr>
            <w:r>
              <w:t>Поддержка искусства и народного творчества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31324026,26</w:t>
            </w:r>
          </w:p>
        </w:tc>
        <w:tc>
          <w:tcPr>
            <w:tcW w:w="15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32133406,62</w:t>
            </w:r>
          </w:p>
        </w:tc>
        <w:tc>
          <w:tcPr>
            <w:tcW w:w="15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37468115,65</w:t>
            </w:r>
          </w:p>
        </w:tc>
        <w:tc>
          <w:tcPr>
            <w:tcW w:w="15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33573543,06</w:t>
            </w:r>
          </w:p>
        </w:tc>
        <w:tc>
          <w:tcPr>
            <w:tcW w:w="15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37931267,35</w:t>
            </w:r>
          </w:p>
        </w:tc>
        <w:tc>
          <w:tcPr>
            <w:tcW w:w="15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39317268,92</w:t>
            </w:r>
          </w:p>
        </w:tc>
        <w:tc>
          <w:tcPr>
            <w:tcW w:w="15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44731027,96</w:t>
            </w:r>
          </w:p>
        </w:tc>
        <w:tc>
          <w:tcPr>
            <w:tcW w:w="15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45234915,00</w:t>
            </w:r>
          </w:p>
        </w:tc>
        <w:tc>
          <w:tcPr>
            <w:tcW w:w="15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45134915,00</w:t>
            </w:r>
          </w:p>
        </w:tc>
        <w:tc>
          <w:tcPr>
            <w:tcW w:w="15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45134915,00</w:t>
            </w:r>
          </w:p>
        </w:tc>
        <w:tc>
          <w:tcPr>
            <w:tcW w:w="162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391983400,82</w:t>
            </w:r>
          </w:p>
        </w:tc>
      </w:tr>
      <w:tr w:rsidR="00C2066E">
        <w:tc>
          <w:tcPr>
            <w:tcW w:w="4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9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63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58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40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  <w:vMerge/>
          </w:tcPr>
          <w:p w:rsidR="00C2066E" w:rsidRDefault="00C2066E">
            <w:pPr>
              <w:pStyle w:val="ConsPlusNormal0"/>
            </w:pPr>
          </w:p>
        </w:tc>
      </w:tr>
      <w:tr w:rsidR="00C2066E">
        <w:tc>
          <w:tcPr>
            <w:tcW w:w="4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3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58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4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</w:tcPr>
          <w:p w:rsidR="00C2066E" w:rsidRDefault="00C2066E">
            <w:pPr>
              <w:pStyle w:val="ConsPlusNormal0"/>
            </w:pPr>
          </w:p>
        </w:tc>
      </w:tr>
      <w:tr w:rsidR="00C2066E">
        <w:tc>
          <w:tcPr>
            <w:tcW w:w="4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31324026,26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32133406,62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37468115,65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33573543,06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37931267,35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39317268,92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44731027,96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45234915,00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45134915,00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45134915,00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391983400,82</w:t>
            </w:r>
          </w:p>
        </w:tc>
      </w:tr>
      <w:tr w:rsidR="00C2066E">
        <w:tc>
          <w:tcPr>
            <w:tcW w:w="484" w:type="dxa"/>
            <w:vMerge w:val="restart"/>
          </w:tcPr>
          <w:p w:rsidR="00C2066E" w:rsidRDefault="00FF4ADF">
            <w:pPr>
              <w:pStyle w:val="ConsPlusNormal0"/>
            </w:pPr>
            <w:r>
              <w:t>1.4</w:t>
            </w:r>
          </w:p>
        </w:tc>
        <w:tc>
          <w:tcPr>
            <w:tcW w:w="1804" w:type="dxa"/>
            <w:vMerge w:val="restart"/>
          </w:tcPr>
          <w:p w:rsidR="00C2066E" w:rsidRDefault="00FF4ADF">
            <w:pPr>
              <w:pStyle w:val="ConsPlusNormal0"/>
            </w:pPr>
            <w:hyperlink w:anchor="P2452" w:tooltip="ПОДПРОГРАММА 4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1849" w:type="dxa"/>
            <w:vMerge w:val="restart"/>
          </w:tcPr>
          <w:p w:rsidR="00C2066E" w:rsidRDefault="00FF4ADF">
            <w:pPr>
              <w:pStyle w:val="ConsPlusNormal0"/>
            </w:pPr>
            <w:r>
              <w:t xml:space="preserve">Обеспечение условий реализации </w:t>
            </w:r>
            <w:r>
              <w:lastRenderedPageBreak/>
              <w:t>программы и прочие мероприятия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lastRenderedPageBreak/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42679487,06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42930636,52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46644210,35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52206716,44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54842101,66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51053762,12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60279113,17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59953459,00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59953459,00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59953459,00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530496404,32</w:t>
            </w:r>
          </w:p>
        </w:tc>
      </w:tr>
      <w:tr w:rsidR="00C2066E">
        <w:tc>
          <w:tcPr>
            <w:tcW w:w="4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3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58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4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</w:tcPr>
          <w:p w:rsidR="00C2066E" w:rsidRDefault="00C2066E">
            <w:pPr>
              <w:pStyle w:val="ConsPlusNormal0"/>
            </w:pPr>
          </w:p>
        </w:tc>
      </w:tr>
      <w:tr w:rsidR="00C2066E">
        <w:tc>
          <w:tcPr>
            <w:tcW w:w="4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42679487,06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42930636,52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46644210,35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52206716,44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54842101,66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51053762,12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60279113,17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59953459,00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59953459,00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59953459,00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530496404,32</w:t>
            </w:r>
          </w:p>
        </w:tc>
      </w:tr>
      <w:tr w:rsidR="00C2066E">
        <w:tc>
          <w:tcPr>
            <w:tcW w:w="484" w:type="dxa"/>
            <w:vMerge w:val="restart"/>
          </w:tcPr>
          <w:p w:rsidR="00C2066E" w:rsidRDefault="00FF4ADF">
            <w:pPr>
              <w:pStyle w:val="ConsPlusNormal0"/>
            </w:pPr>
            <w:r>
              <w:t>1.5</w:t>
            </w:r>
          </w:p>
        </w:tc>
        <w:tc>
          <w:tcPr>
            <w:tcW w:w="1804" w:type="dxa"/>
            <w:vMerge w:val="restart"/>
          </w:tcPr>
          <w:p w:rsidR="00C2066E" w:rsidRDefault="00FF4ADF">
            <w:pPr>
              <w:pStyle w:val="ConsPlusNormal0"/>
            </w:pPr>
            <w:hyperlink w:anchor="P2696" w:tooltip="ПОДПРОГРАММА 5">
              <w:r>
                <w:rPr>
                  <w:color w:val="0000FF"/>
                </w:rPr>
                <w:t>Подпрограмма 5</w:t>
              </w:r>
            </w:hyperlink>
          </w:p>
        </w:tc>
        <w:tc>
          <w:tcPr>
            <w:tcW w:w="1849" w:type="dxa"/>
            <w:vMerge w:val="restart"/>
          </w:tcPr>
          <w:p w:rsidR="00C2066E" w:rsidRDefault="00FF4ADF">
            <w:pPr>
              <w:pStyle w:val="ConsPlusNormal0"/>
            </w:pPr>
            <w:r>
              <w:t>Сохранение и развитие этнокультурных традиций народов на территории муниципального образования город Канск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3500,00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48800,00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213814,00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209613,00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625727,00</w:t>
            </w:r>
          </w:p>
        </w:tc>
      </w:tr>
      <w:tr w:rsidR="00C2066E">
        <w:tc>
          <w:tcPr>
            <w:tcW w:w="4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3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58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4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</w:tr>
      <w:tr w:rsidR="00C2066E">
        <w:tc>
          <w:tcPr>
            <w:tcW w:w="4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C2066E" w:rsidRDefault="00FF4ADF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3500,00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48800,00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213814,00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209613,00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625727,00</w:t>
            </w:r>
          </w:p>
        </w:tc>
      </w:tr>
    </w:tbl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1"/>
      </w:pPr>
      <w:r>
        <w:t>Приложение N 2</w:t>
      </w:r>
    </w:p>
    <w:p w:rsidR="00C2066E" w:rsidRDefault="00FF4ADF">
      <w:pPr>
        <w:pStyle w:val="ConsPlusNormal0"/>
        <w:jc w:val="right"/>
      </w:pPr>
      <w:r>
        <w:t>к муниципальной программе</w:t>
      </w:r>
    </w:p>
    <w:p w:rsidR="00C2066E" w:rsidRDefault="00FF4ADF">
      <w:pPr>
        <w:pStyle w:val="ConsPlusNormal0"/>
        <w:jc w:val="right"/>
      </w:pPr>
      <w:r>
        <w:t>города Канска</w:t>
      </w:r>
    </w:p>
    <w:p w:rsidR="00C2066E" w:rsidRDefault="00FF4ADF">
      <w:pPr>
        <w:pStyle w:val="ConsPlusNormal0"/>
        <w:jc w:val="right"/>
      </w:pPr>
      <w:r>
        <w:t>"Развитие культуры"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3" w:name="P1016"/>
      <w:bookmarkEnd w:id="3"/>
      <w:r>
        <w:t>ИНФОРМАЦИЯ</w:t>
      </w:r>
    </w:p>
    <w:p w:rsidR="00C2066E" w:rsidRDefault="00FF4ADF">
      <w:pPr>
        <w:pStyle w:val="ConsPlusTitle0"/>
        <w:jc w:val="center"/>
      </w:pPr>
      <w:r>
        <w:t>ОБ ИСТОЧНИКАХ ФИНАНСИРОВАНИЯ ПОДПРОГРАММ, ОТДЕЛЬНЫХ</w:t>
      </w:r>
    </w:p>
    <w:p w:rsidR="00C2066E" w:rsidRDefault="00FF4ADF">
      <w:pPr>
        <w:pStyle w:val="ConsPlusTitle0"/>
        <w:jc w:val="center"/>
      </w:pPr>
      <w:proofErr w:type="gramStart"/>
      <w:r>
        <w:t>МЕРОПРИЯТИЙ МУНИЦИПАЛЬНОЙ ПРОГРАММЫ ГОРОДА КАНСКА (СРЕДСТВА</w:t>
      </w:r>
      <w:proofErr w:type="gramEnd"/>
    </w:p>
    <w:p w:rsidR="00C2066E" w:rsidRDefault="00FF4ADF">
      <w:pPr>
        <w:pStyle w:val="ConsPlusTitle0"/>
        <w:jc w:val="center"/>
      </w:pPr>
      <w:r>
        <w:t>ГОРОДСКОГО БЮДЖЕТА, В ТОМ ЧИСЛЕ СРЕДСТВА, ПОСТУПИВШИЕ</w:t>
      </w:r>
    </w:p>
    <w:p w:rsidR="00C2066E" w:rsidRDefault="00FF4ADF">
      <w:pPr>
        <w:pStyle w:val="ConsPlusTitle0"/>
        <w:jc w:val="center"/>
      </w:pPr>
      <w:r>
        <w:t>ИЗ БЮДЖЕТОВ ДРУГИХ УРОВНЕЙ БЮДЖЕТНОЙ СИСТЕМЫ, БЮДЖЕТОВ</w:t>
      </w:r>
    </w:p>
    <w:p w:rsidR="00C2066E" w:rsidRDefault="00FF4ADF">
      <w:pPr>
        <w:pStyle w:val="ConsPlusTitle0"/>
        <w:jc w:val="center"/>
      </w:pPr>
      <w:proofErr w:type="gramStart"/>
      <w:r>
        <w:t>ГОСУДАРСТВЕННЫХ ВНЕБЮДЖЕТНЫХ ФОНДОВ)</w:t>
      </w:r>
      <w:proofErr w:type="gramEnd"/>
    </w:p>
    <w:p w:rsidR="00C2066E" w:rsidRDefault="00C2066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1849"/>
        <w:gridCol w:w="1849"/>
        <w:gridCol w:w="1504"/>
        <w:gridCol w:w="1504"/>
        <w:gridCol w:w="1504"/>
        <w:gridCol w:w="1504"/>
        <w:gridCol w:w="1504"/>
        <w:gridCol w:w="1504"/>
        <w:gridCol w:w="1504"/>
        <w:gridCol w:w="1504"/>
        <w:gridCol w:w="1504"/>
        <w:gridCol w:w="1504"/>
        <w:gridCol w:w="1624"/>
      </w:tblGrid>
      <w:tr w:rsidR="00C2066E">
        <w:tc>
          <w:tcPr>
            <w:tcW w:w="45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 xml:space="preserve">Статус (муниципальная программа города Канска, </w:t>
            </w:r>
            <w:r>
              <w:lastRenderedPageBreak/>
              <w:t>подпрограмма)</w:t>
            </w:r>
          </w:p>
        </w:tc>
        <w:tc>
          <w:tcPr>
            <w:tcW w:w="1849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lastRenderedPageBreak/>
              <w:t>Наименование муниципальной программы, подпрограммы</w:t>
            </w:r>
          </w:p>
        </w:tc>
        <w:tc>
          <w:tcPr>
            <w:tcW w:w="1849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 xml:space="preserve">Уровень бюджетной системы/источники </w:t>
            </w:r>
            <w:r>
              <w:lastRenderedPageBreak/>
              <w:t>финансирования</w:t>
            </w:r>
          </w:p>
        </w:tc>
        <w:tc>
          <w:tcPr>
            <w:tcW w:w="12032" w:type="dxa"/>
            <w:gridSpan w:val="8"/>
          </w:tcPr>
          <w:p w:rsidR="00C2066E" w:rsidRDefault="00FF4ADF">
            <w:pPr>
              <w:pStyle w:val="ConsPlusNormal0"/>
              <w:jc w:val="center"/>
            </w:pPr>
            <w:r>
              <w:lastRenderedPageBreak/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Итого на 2017 - 2026 годы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624" w:type="dxa"/>
            <w:vMerge/>
          </w:tcPr>
          <w:p w:rsidR="00C2066E" w:rsidRDefault="00C2066E">
            <w:pPr>
              <w:pStyle w:val="ConsPlusNormal0"/>
            </w:pPr>
          </w:p>
        </w:tc>
      </w:tr>
      <w:tr w:rsidR="00C2066E">
        <w:tc>
          <w:tcPr>
            <w:tcW w:w="454" w:type="dxa"/>
          </w:tcPr>
          <w:p w:rsidR="00C2066E" w:rsidRDefault="00FF4ADF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C2066E" w:rsidRDefault="00FF4AD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C2066E" w:rsidRDefault="00FF4AD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15</w:t>
            </w:r>
          </w:p>
        </w:tc>
      </w:tr>
      <w:tr w:rsidR="00C2066E">
        <w:tc>
          <w:tcPr>
            <w:tcW w:w="454" w:type="dxa"/>
            <w:vMerge w:val="restart"/>
          </w:tcPr>
          <w:p w:rsidR="00C2066E" w:rsidRDefault="00FF4ADF">
            <w:pPr>
              <w:pStyle w:val="ConsPlusNormal0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C2066E" w:rsidRDefault="00FF4ADF">
            <w:pPr>
              <w:pStyle w:val="ConsPlusNormal0"/>
            </w:pPr>
            <w:r>
              <w:t>Муниципальная программа</w:t>
            </w:r>
          </w:p>
        </w:tc>
        <w:tc>
          <w:tcPr>
            <w:tcW w:w="1849" w:type="dxa"/>
            <w:vMerge w:val="restart"/>
          </w:tcPr>
          <w:p w:rsidR="00C2066E" w:rsidRDefault="00FF4ADF">
            <w:pPr>
              <w:pStyle w:val="ConsPlusNormal0"/>
            </w:pPr>
            <w:r>
              <w:t>Развитие культуры</w:t>
            </w: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Всего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115063444,64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119901695,51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148226119,20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142777106,00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158021615,28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170755437,99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187211954,00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177036982,00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176899852,00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176806352,00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1572700558,62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в том числе:</w:t>
            </w: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100457118,38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95458521,07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108630356,20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129143288,00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142452454,28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157160733,99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181590521,00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176375882,00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176238652,00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176238652,00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1443746178,92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краевой бюджет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14598526,26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24434674,44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39351433,00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9833821,35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2844836,00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13488772,56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5525799,76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661100,00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661200,00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567700,00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111967863,37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федеральный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7800,00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8500,00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244330,00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3799996,65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12724325,00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105931,44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95633,24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16986516,33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</w:tr>
      <w:tr w:rsidR="00C2066E">
        <w:tc>
          <w:tcPr>
            <w:tcW w:w="454" w:type="dxa"/>
            <w:vMerge w:val="restart"/>
          </w:tcPr>
          <w:p w:rsidR="00C2066E" w:rsidRDefault="00FF4ADF">
            <w:pPr>
              <w:pStyle w:val="ConsPlusNormal0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C2066E" w:rsidRDefault="00FF4ADF">
            <w:pPr>
              <w:pStyle w:val="ConsPlusNormal0"/>
            </w:pPr>
            <w:hyperlink w:anchor="P1776" w:tooltip="ПОДПРОГРАММА 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849" w:type="dxa"/>
            <w:vMerge w:val="restart"/>
          </w:tcPr>
          <w:p w:rsidR="00C2066E" w:rsidRDefault="00FF4ADF">
            <w:pPr>
              <w:pStyle w:val="ConsPlusNormal0"/>
            </w:pPr>
            <w:r>
              <w:t>Сохранение культурного наследия</w:t>
            </w: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Канска, всего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38361681,85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40298118,26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56628220,00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46303602,50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61119419,27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75487704,96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76903880,87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66471642,00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66471742,00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66378242,00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594424253,71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в том числе:</w:t>
            </w: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30205238,85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28824552,26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32759065,00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45297762,50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49753638,27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62384004,96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76614480,87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66180642,00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66180642,00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66180642,00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524380668,71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краевой бюджет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8148643,00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11465066,00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23624825,00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1005840,00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1317856,00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12997768,56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193766,76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291000,00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291100,00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197600,00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59533465,32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федеральный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7800,00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8500,00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244330,00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10047925,00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105931,44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95633,24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10510119,68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</w:tr>
      <w:tr w:rsidR="00C2066E">
        <w:tc>
          <w:tcPr>
            <w:tcW w:w="454" w:type="dxa"/>
            <w:vMerge w:val="restart"/>
          </w:tcPr>
          <w:p w:rsidR="00C2066E" w:rsidRDefault="00FF4ADF">
            <w:pPr>
              <w:pStyle w:val="ConsPlusNormal0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C2066E" w:rsidRDefault="00FF4ADF">
            <w:pPr>
              <w:pStyle w:val="ConsPlusNormal0"/>
            </w:pPr>
            <w:hyperlink w:anchor="P2051" w:tooltip="ПОДПРОГРАММА 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849" w:type="dxa"/>
            <w:vMerge w:val="restart"/>
          </w:tcPr>
          <w:p w:rsidR="00C2066E" w:rsidRDefault="00FF4ADF">
            <w:pPr>
              <w:pStyle w:val="ConsPlusNormal0"/>
            </w:pPr>
            <w:r>
              <w:t>Развитие архивного дела в городе Канске</w:t>
            </w: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Администрация города Канска, всего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2698249,47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4539534,11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7485573,20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10689744,00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4080027,00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4682887,99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5088319,00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5326966,00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5289736,00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5289736,00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55170772,77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в том числе:</w:t>
            </w: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2464181,31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2964803,11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3138793,20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3669865,00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3785247,00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4355697,99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4734179,00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4956866,00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4919636,00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4919636,00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39908904,61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краевой бюджет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234068,16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1574731,00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4346780,00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7019879,00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294780,00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327190,00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354140,00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370100,00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370100,00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370100,00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15261868,16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федеральный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</w:tr>
      <w:tr w:rsidR="00C2066E">
        <w:tc>
          <w:tcPr>
            <w:tcW w:w="454" w:type="dxa"/>
            <w:vMerge w:val="restart"/>
          </w:tcPr>
          <w:p w:rsidR="00C2066E" w:rsidRDefault="00FF4ADF">
            <w:pPr>
              <w:pStyle w:val="ConsPlusNormal0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C2066E" w:rsidRDefault="00FF4ADF">
            <w:pPr>
              <w:pStyle w:val="ConsPlusNormal0"/>
            </w:pPr>
            <w:hyperlink w:anchor="P2243" w:tooltip="ПОДПРОГРАММА 3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849" w:type="dxa"/>
            <w:vMerge w:val="restart"/>
          </w:tcPr>
          <w:p w:rsidR="00C2066E" w:rsidRDefault="00FF4ADF">
            <w:pPr>
              <w:pStyle w:val="ConsPlusNormal0"/>
            </w:pPr>
            <w:r>
              <w:t>Поддержка искусства и народного творчества</w:t>
            </w: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Канска, всего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31324026,26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32133406,62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37468115,65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33573543,06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37931267,35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39317268,92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44731027,96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45234915,00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45134915,00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45134915,00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391983400,82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в том числе:</w:t>
            </w: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27799527,26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26483860,62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30450694,65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32729602,06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37591267,35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39317268,92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44411027,96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45234915,00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45134915,00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45134915,00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374287993,82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краевой бюджет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3524499,00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5649546,00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7017421,00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843941,00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340000,00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320000,00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17695407,00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федеральный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</w:tr>
      <w:tr w:rsidR="00C2066E">
        <w:tc>
          <w:tcPr>
            <w:tcW w:w="454" w:type="dxa"/>
            <w:vMerge w:val="restart"/>
          </w:tcPr>
          <w:p w:rsidR="00C2066E" w:rsidRDefault="00FF4ADF">
            <w:pPr>
              <w:pStyle w:val="ConsPlusNormal0"/>
            </w:pPr>
            <w:r>
              <w:t>1.4</w:t>
            </w:r>
          </w:p>
        </w:tc>
        <w:tc>
          <w:tcPr>
            <w:tcW w:w="1804" w:type="dxa"/>
            <w:vMerge w:val="restart"/>
          </w:tcPr>
          <w:p w:rsidR="00C2066E" w:rsidRDefault="00FF4ADF">
            <w:pPr>
              <w:pStyle w:val="ConsPlusNormal0"/>
            </w:pPr>
            <w:hyperlink w:anchor="P2452" w:tooltip="ПОДПРОГРАММА 4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1849" w:type="dxa"/>
            <w:vMerge w:val="restart"/>
          </w:tcPr>
          <w:p w:rsidR="00C2066E" w:rsidRDefault="00FF4ADF">
            <w:pPr>
              <w:pStyle w:val="ConsPlusNormal0"/>
            </w:pPr>
            <w:r>
              <w:t>Обеспечение условий реализации программы и прочие мероприятия</w:t>
            </w: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Канска, всего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42679487,06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42930636,52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46644210,35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52206716,44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54842101,66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51053762,12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60279113,17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59953459,00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59953459,00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59953459,00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530496404,32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в том числе:</w:t>
            </w: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39988170,96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37185305,08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42281803,35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47442558,44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51273501,66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51053762,12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55780833,17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59953459,00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59953459,00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59953459,00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504866311,78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краевой бюджет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2691316,10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5745331,44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4362407,00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964161,35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892200,00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4498280,00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19153695,89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федеральный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3799996,65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2676400,00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6476396,65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</w:tr>
      <w:tr w:rsidR="00C2066E">
        <w:tc>
          <w:tcPr>
            <w:tcW w:w="454" w:type="dxa"/>
            <w:vMerge w:val="restart"/>
          </w:tcPr>
          <w:p w:rsidR="00C2066E" w:rsidRDefault="00FF4ADF">
            <w:pPr>
              <w:pStyle w:val="ConsPlusNormal0"/>
            </w:pPr>
            <w:r>
              <w:t>1.5</w:t>
            </w:r>
          </w:p>
        </w:tc>
        <w:tc>
          <w:tcPr>
            <w:tcW w:w="1804" w:type="dxa"/>
            <w:vMerge w:val="restart"/>
          </w:tcPr>
          <w:p w:rsidR="00C2066E" w:rsidRDefault="00FF4ADF">
            <w:pPr>
              <w:pStyle w:val="ConsPlusNormal0"/>
            </w:pPr>
            <w:hyperlink w:anchor="P2696" w:tooltip="ПОДПРОГРАММА 5">
              <w:r>
                <w:rPr>
                  <w:color w:val="0000FF"/>
                </w:rPr>
                <w:t>Подпрограмма 5</w:t>
              </w:r>
            </w:hyperlink>
          </w:p>
        </w:tc>
        <w:tc>
          <w:tcPr>
            <w:tcW w:w="1849" w:type="dxa"/>
            <w:vMerge w:val="restart"/>
          </w:tcPr>
          <w:p w:rsidR="00C2066E" w:rsidRDefault="00FF4ADF">
            <w:pPr>
              <w:pStyle w:val="ConsPlusNormal0"/>
            </w:pPr>
            <w:r>
              <w:t xml:space="preserve">Сохранение и развитие этнокультурных </w:t>
            </w:r>
            <w:r>
              <w:lastRenderedPageBreak/>
              <w:t>традиций народов на территории муниципального образования город Канск</w:t>
            </w: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lastRenderedPageBreak/>
              <w:t>Отдел культуры администрации г. Канска, всего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3500,00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</w:t>
            </w:r>
            <w:r>
              <w:t>8800,00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213814,00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209613,00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625727,00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в том числе:</w:t>
            </w: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3500,00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48800,00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302300,00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краевой бюджет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163814,00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159613,00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323427,00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федеральный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</w:tr>
      <w:tr w:rsidR="00C2066E">
        <w:tc>
          <w:tcPr>
            <w:tcW w:w="45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49" w:type="dxa"/>
          </w:tcPr>
          <w:p w:rsidR="00C2066E" w:rsidRDefault="00FF4ADF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</w:tr>
    </w:tbl>
    <w:p w:rsidR="00C2066E" w:rsidRDefault="00C2066E">
      <w:pPr>
        <w:pStyle w:val="ConsPlusNormal0"/>
        <w:sectPr w:rsidR="00C2066E">
          <w:headerReference w:type="default" r:id="rId76"/>
          <w:footerReference w:type="default" r:id="rId77"/>
          <w:headerReference w:type="first" r:id="rId78"/>
          <w:footerReference w:type="first" r:id="rId7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1"/>
      </w:pPr>
      <w:r>
        <w:t>Приложение N 3</w:t>
      </w:r>
    </w:p>
    <w:p w:rsidR="00C2066E" w:rsidRDefault="00FF4ADF">
      <w:pPr>
        <w:pStyle w:val="ConsPlusNormal0"/>
        <w:jc w:val="right"/>
      </w:pPr>
      <w:r>
        <w:t>к муниципальной программе</w:t>
      </w:r>
    </w:p>
    <w:p w:rsidR="00C2066E" w:rsidRDefault="00FF4ADF">
      <w:pPr>
        <w:pStyle w:val="ConsPlusNormal0"/>
        <w:jc w:val="right"/>
      </w:pPr>
      <w:r>
        <w:t>города Канска</w:t>
      </w:r>
    </w:p>
    <w:p w:rsidR="00C2066E" w:rsidRDefault="00FF4ADF">
      <w:pPr>
        <w:pStyle w:val="ConsPlusNormal0"/>
        <w:jc w:val="right"/>
      </w:pPr>
      <w:r>
        <w:t>"Развитие культуры"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4" w:name="P1516"/>
      <w:bookmarkEnd w:id="4"/>
      <w:r>
        <w:t>ИНФОРМАЦИЯ</w:t>
      </w:r>
    </w:p>
    <w:p w:rsidR="00C2066E" w:rsidRDefault="00FF4ADF">
      <w:pPr>
        <w:pStyle w:val="ConsPlusTitle0"/>
        <w:jc w:val="center"/>
      </w:pPr>
      <w:r>
        <w:t>О СВОДНЫХ ПОКАЗАТЕЛЯХ МУНИЦИПАЛЬНЫХ ЗАДАНИЙ</w:t>
      </w:r>
    </w:p>
    <w:p w:rsidR="00C2066E" w:rsidRDefault="00C2066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2209"/>
        <w:gridCol w:w="1774"/>
        <w:gridCol w:w="1504"/>
        <w:gridCol w:w="1504"/>
        <w:gridCol w:w="1504"/>
      </w:tblGrid>
      <w:tr w:rsidR="00C2066E">
        <w:tc>
          <w:tcPr>
            <w:tcW w:w="267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2209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Содержание муниципальной услуги (работы)</w:t>
            </w:r>
          </w:p>
        </w:tc>
        <w:tc>
          <w:tcPr>
            <w:tcW w:w="177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Наименование и значение показателя объема муниципальной услуги (работы)</w:t>
            </w:r>
          </w:p>
        </w:tc>
        <w:tc>
          <w:tcPr>
            <w:tcW w:w="4512" w:type="dxa"/>
            <w:gridSpan w:val="3"/>
          </w:tcPr>
          <w:p w:rsidR="00C2066E" w:rsidRDefault="00FF4ADF">
            <w:pPr>
              <w:pStyle w:val="ConsPlusNormal0"/>
              <w:jc w:val="center"/>
            </w:pPr>
            <w: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C2066E">
        <w:tc>
          <w:tcPr>
            <w:tcW w:w="267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220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2026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09" w:type="dxa"/>
          </w:tcPr>
          <w:p w:rsidR="00C2066E" w:rsidRDefault="00FF4AD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посещений (единица)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391700,00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391800,00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391900,00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из них, в стационарном режиме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посещений (единица)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380800,00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380850,00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380900,00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 xml:space="preserve">из них, в </w:t>
            </w:r>
            <w:proofErr w:type="spellStart"/>
            <w:r>
              <w:t>внестационарном</w:t>
            </w:r>
            <w:proofErr w:type="spellEnd"/>
            <w:r>
              <w:t xml:space="preserve"> режиме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посещений (единица)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10900,00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10950,00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11000,00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 xml:space="preserve">Расходы городского бюджета на оказание </w:t>
            </w:r>
            <w:r>
              <w:lastRenderedPageBreak/>
              <w:t>муниципальной услуги, рублей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40930495,14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40930495,14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40930495,14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lastRenderedPageBreak/>
              <w:t>Библиографическая обработка документов и создание каталогов (работа)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документов (единица)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7700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7700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7700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Расходы городского бюджета на выполнение муниципальной работы, рублей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8910824,09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8910824,09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8910824,09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документов (единица)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2600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2600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2600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Расходы городского бюджета на выполнение муниципальной работы, рублей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5062094,77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5062094,77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5062094,77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Муниципальное бюджетное учреждение культуры "Централизованная библиотечная система г. Канска"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54903414,00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54903414,00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54903414,00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 xml:space="preserve">Формирование, учет, изучение, обеспечение физического сохранения и безопасности музейных предметов, </w:t>
            </w:r>
            <w:r>
              <w:t>музейных коллекций (работа)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предметов (единица)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29327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32124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33000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lastRenderedPageBreak/>
              <w:t>Расходы городского бюджета на выполнение муниципальной работы, рублей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3368111,13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3368111,13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3368111,13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Публичный показ музейных предметов и музейных коллекций (услуга)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число посетителей (человек)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31700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31800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32000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Расходы городского бюджета на оказание муниципальной услуги, рублей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8064716,87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8064716,87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8064716,87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Муниципальное бюджетное учреждение культуры "</w:t>
            </w:r>
            <w:proofErr w:type="spellStart"/>
            <w:r>
              <w:t>Канский</w:t>
            </w:r>
            <w:proofErr w:type="spellEnd"/>
            <w:r>
              <w:t xml:space="preserve"> краеведческий музей"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11432828,00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11432828,00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11432828,00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клубных формирований (единица)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Расходы городского бюджета на выполнение муниципальной работы, рублей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26568730,02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26568730,02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26568730,02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2209" w:type="dxa"/>
          </w:tcPr>
          <w:p w:rsidR="00C2066E" w:rsidRDefault="00FF4ADF">
            <w:pPr>
              <w:pStyle w:val="ConsPlusNormal0"/>
            </w:pPr>
            <w:proofErr w:type="gramStart"/>
            <w:r>
              <w:t>культурно-массовые (иные зрелищные мероприятия</w:t>
            </w:r>
            <w:proofErr w:type="gramEnd"/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проведенных мероприятий (единица)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 xml:space="preserve">Расходы городского </w:t>
            </w:r>
            <w:r>
              <w:lastRenderedPageBreak/>
              <w:t>бюджета на оказание муниципальной услуги, рублей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18616184,98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18616184,98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18616184,98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lastRenderedPageBreak/>
              <w:t>Муниципальное бюджетное учреждение культуры "Городской Дом культуры г. Канска"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45184915,00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45184915,00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45184915,00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Реализация дополнительных предпрофессиональных программ в области искусств (услуга)</w:t>
            </w:r>
          </w:p>
        </w:tc>
        <w:tc>
          <w:tcPr>
            <w:tcW w:w="2209" w:type="dxa"/>
          </w:tcPr>
          <w:p w:rsidR="00C2066E" w:rsidRDefault="00FF4ADF">
            <w:pPr>
              <w:pStyle w:val="ConsPlusNormal0"/>
            </w:pPr>
            <w:r>
              <w:t>живопись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человеко-часов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9360,0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9360,0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9360,0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Расходы городского бюджета на оказание муниципальной услуги, рублей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8631020,00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8631020,00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8631020,00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Реализация дополнительных общеобразовательных предпрофессиональных программ в области искусств (услуга)</w:t>
            </w:r>
          </w:p>
        </w:tc>
        <w:tc>
          <w:tcPr>
            <w:tcW w:w="2209" w:type="dxa"/>
          </w:tcPr>
          <w:p w:rsidR="00C2066E" w:rsidRDefault="00FF4ADF">
            <w:pPr>
              <w:pStyle w:val="ConsPlusNormal0"/>
            </w:pPr>
            <w:r>
              <w:t>струнные инструменты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человеко-часов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6579,90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6579,90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6579,90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Расходы городского бюджета на оказание муниципальной услуги, рублей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1800684,07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1800684,07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1800684,07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Реализация дополнительных общеобразовательных предпрофессиональных программ в области искусств (услуга)</w:t>
            </w:r>
          </w:p>
        </w:tc>
        <w:tc>
          <w:tcPr>
            <w:tcW w:w="2209" w:type="dxa"/>
          </w:tcPr>
          <w:p w:rsidR="00C2066E" w:rsidRDefault="00FF4ADF">
            <w:pPr>
              <w:pStyle w:val="ConsPlusNormal0"/>
            </w:pPr>
            <w:r>
              <w:t>фортепиано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человеко-часов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50626,25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50626,25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50626,25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lastRenderedPageBreak/>
              <w:t>Расходы городского бюджета на оказание муниципальной услуги, рублей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18265703,33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18265703,33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18265703,33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Реализация дополнительных общеобразовательных предпрофессиональных программ в области искусств (услуга)</w:t>
            </w:r>
          </w:p>
        </w:tc>
        <w:tc>
          <w:tcPr>
            <w:tcW w:w="2209" w:type="dxa"/>
          </w:tcPr>
          <w:p w:rsidR="00C2066E" w:rsidRDefault="00FF4ADF">
            <w:pPr>
              <w:pStyle w:val="ConsPlusNormal0"/>
            </w:pPr>
            <w:r>
              <w:t>народные инструменты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человеко-часов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29893,15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29893,15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29893,15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Расходы городского бюджета на оказание муниципальной</w:t>
            </w:r>
            <w:r>
              <w:t xml:space="preserve"> услуги, рублей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10980361,14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10980361,14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10980361,14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Реализация дополнительных общеобразовательных предпрофессиональных программ в области искусств (услуга)</w:t>
            </w:r>
          </w:p>
        </w:tc>
        <w:tc>
          <w:tcPr>
            <w:tcW w:w="2209" w:type="dxa"/>
          </w:tcPr>
          <w:p w:rsidR="00C2066E" w:rsidRDefault="00FF4ADF">
            <w:pPr>
              <w:pStyle w:val="ConsPlusNormal0"/>
            </w:pPr>
            <w:r>
              <w:t>хоровое пение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человеко-часов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12874,50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12874,50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12874,50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Расходы городского бюджета на оказание муниципальной услуги, рублей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5239308,50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5239308,50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5239308,50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Реализация дополнительных предпрофессиональных программ в области искусств (услуга)</w:t>
            </w:r>
          </w:p>
        </w:tc>
        <w:tc>
          <w:tcPr>
            <w:tcW w:w="2209" w:type="dxa"/>
          </w:tcPr>
          <w:p w:rsidR="00C2066E" w:rsidRDefault="00FF4ADF">
            <w:pPr>
              <w:pStyle w:val="ConsPlusNormal0"/>
            </w:pPr>
            <w:r>
              <w:t>хореографическое творчество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человеко-часов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6368,55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6368,55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6368,55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Расходы городского бюджета на оказание муниципальной услуги, рублей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2146323,75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2146323,75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2146323,75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lastRenderedPageBreak/>
              <w:t>Реализация дополнительных предпрофессиональных программ в области искусств (услуга)</w:t>
            </w:r>
          </w:p>
        </w:tc>
        <w:tc>
          <w:tcPr>
            <w:tcW w:w="2209" w:type="dxa"/>
          </w:tcPr>
          <w:p w:rsidR="00C2066E" w:rsidRDefault="00FF4ADF">
            <w:pPr>
              <w:pStyle w:val="ConsPlusNormal0"/>
            </w:pPr>
            <w:r>
              <w:t>духовые и ударные инструменты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человеко-ч</w:t>
            </w:r>
            <w:r>
              <w:t>асов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7044,00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7044,00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7044,00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Расходы городского бюджета на оказание муниципальной услуги, рублей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2752264,55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2752264,55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2752264,55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Реализация дополнительных предпрофессиональных программ в области искусств (услуга)</w:t>
            </w:r>
          </w:p>
        </w:tc>
        <w:tc>
          <w:tcPr>
            <w:tcW w:w="2209" w:type="dxa"/>
          </w:tcPr>
          <w:p w:rsidR="00C2066E" w:rsidRDefault="00FF4ADF">
            <w:pPr>
              <w:pStyle w:val="ConsPlusNormal0"/>
            </w:pPr>
            <w:r>
              <w:t>музыкальный фольклор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человеко-часов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12243,45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12432,95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12555,9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Расходы городского бюджета на оказание муниципальной услуги, рублей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4228022,23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4228022,23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4228022,23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Реализация дополнительных общеразвивающих программ (услуга) (МБУДО ДМШ N 2, МБУДО "ДШИ N 1"</w:t>
            </w:r>
            <w:r>
              <w:t xml:space="preserve"> г. Канска)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количество человеко-часов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2701,40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2701,40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2701,40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Расходы городского бюджета на оказание муниципальной услуги, рублей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1086651,43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1086651,43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1086651,43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МБУДО ДМШ N 2, МБУДО ДХШ, МБУДО "ДШИ N 1" г. Канска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55130339,00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55130339,00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55130339,00</w:t>
            </w:r>
          </w:p>
        </w:tc>
      </w:tr>
      <w:tr w:rsidR="00C2066E">
        <w:tc>
          <w:tcPr>
            <w:tcW w:w="2674" w:type="dxa"/>
          </w:tcPr>
          <w:p w:rsidR="00C2066E" w:rsidRDefault="00FF4ADF">
            <w:pPr>
              <w:pStyle w:val="ConsPlusNormal0"/>
            </w:pPr>
            <w:r>
              <w:t>Итого:</w:t>
            </w:r>
          </w:p>
        </w:tc>
        <w:tc>
          <w:tcPr>
            <w:tcW w:w="220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166651496,00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166651496,00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166651496,00</w:t>
            </w:r>
          </w:p>
        </w:tc>
      </w:tr>
    </w:tbl>
    <w:p w:rsidR="00C2066E" w:rsidRDefault="00C2066E">
      <w:pPr>
        <w:pStyle w:val="ConsPlusNormal0"/>
        <w:sectPr w:rsidR="00C2066E">
          <w:headerReference w:type="default" r:id="rId80"/>
          <w:footerReference w:type="default" r:id="rId81"/>
          <w:headerReference w:type="first" r:id="rId82"/>
          <w:footerReference w:type="first" r:id="rId8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1"/>
      </w:pPr>
      <w:r>
        <w:t>Приложение N 4</w:t>
      </w:r>
    </w:p>
    <w:p w:rsidR="00C2066E" w:rsidRDefault="00FF4ADF">
      <w:pPr>
        <w:pStyle w:val="ConsPlusNormal0"/>
        <w:jc w:val="right"/>
      </w:pPr>
      <w:r>
        <w:t>к муниципальной программе</w:t>
      </w:r>
    </w:p>
    <w:p w:rsidR="00C2066E" w:rsidRDefault="00FF4ADF">
      <w:pPr>
        <w:pStyle w:val="ConsPlusNormal0"/>
        <w:jc w:val="right"/>
      </w:pPr>
      <w:r>
        <w:t>города Канска</w:t>
      </w:r>
    </w:p>
    <w:p w:rsidR="00C2066E" w:rsidRDefault="00FF4ADF">
      <w:pPr>
        <w:pStyle w:val="ConsPlusNormal0"/>
        <w:jc w:val="right"/>
      </w:pPr>
      <w:r>
        <w:t>"Развитие культуры"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5" w:name="P1776"/>
      <w:bookmarkEnd w:id="5"/>
      <w:r>
        <w:t>ПОДПРОГРАММА 1</w:t>
      </w:r>
    </w:p>
    <w:p w:rsidR="00C2066E" w:rsidRDefault="00FF4ADF">
      <w:pPr>
        <w:pStyle w:val="ConsPlusTitle0"/>
        <w:jc w:val="center"/>
      </w:pPr>
      <w:r>
        <w:t>"СОХРАНЕНИЕ КУЛЬТУРНОГО НАСЛЕДИЯ"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1. ПАСПОРТ ПОДПРОГРАММЫ</w:t>
      </w:r>
    </w:p>
    <w:p w:rsidR="00C2066E" w:rsidRDefault="00C2066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"Сохранение культурного наследия"</w:t>
            </w:r>
            <w:r>
              <w:t xml:space="preserve"> (далее - подпрограмма)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"Развитие культуры" (далее - программа)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Исполнитель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 (далее - Отдел культуры)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Цель: сохранение и эффективное использование единого культурного пространства, культурных ценностей, норм, традиций и обычаев. Организация и проведение мероприятий, направленных на возрождение, сохранение и развитие народных худо</w:t>
            </w:r>
            <w:r>
              <w:t>жественных промыслов и ремесел на территории города Канска.</w:t>
            </w:r>
          </w:p>
          <w:p w:rsidR="00C2066E" w:rsidRDefault="00FF4ADF">
            <w:pPr>
              <w:pStyle w:val="ConsPlusNormal0"/>
            </w:pPr>
            <w:r>
              <w:t>Задача 1. Развитие библиотечного дела.</w:t>
            </w:r>
          </w:p>
          <w:p w:rsidR="00C2066E" w:rsidRDefault="00FF4ADF">
            <w:pPr>
              <w:pStyle w:val="ConsPlusNormal0"/>
            </w:pPr>
            <w:r>
              <w:t>Задача 2. Развитие музейного дела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</w:t>
            </w:r>
            <w:r>
              <w:t>циально-экономическую эффективность реализации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hyperlink w:anchor="P1852" w:tooltip="ПЕРЕЧЕНЬ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подпрограмме 1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2017 - 2026 годы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Общий объем финансирования подпрограммы составляет 199321626,00 руб., 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</w:t>
            </w:r>
            <w:r>
              <w:t xml:space="preserve"> 66471642,00 руб.;</w:t>
            </w:r>
          </w:p>
          <w:p w:rsidR="00C2066E" w:rsidRDefault="00FF4ADF">
            <w:pPr>
              <w:pStyle w:val="ConsPlusNormal0"/>
            </w:pPr>
            <w:r>
              <w:t>2025 год - 66471742,00 руб.;</w:t>
            </w:r>
          </w:p>
          <w:p w:rsidR="00C2066E" w:rsidRDefault="00FF4ADF">
            <w:pPr>
              <w:pStyle w:val="ConsPlusNormal0"/>
            </w:pPr>
            <w:r>
              <w:t>2026 год - 66378242,00 руб.</w:t>
            </w:r>
          </w:p>
          <w:p w:rsidR="00C2066E" w:rsidRDefault="00FF4ADF">
            <w:pPr>
              <w:pStyle w:val="ConsPlusNormal0"/>
            </w:pPr>
            <w:r>
              <w:t>Из них:</w:t>
            </w:r>
          </w:p>
          <w:p w:rsidR="00C2066E" w:rsidRDefault="00FF4ADF">
            <w:pPr>
              <w:pStyle w:val="ConsPlusNormal0"/>
            </w:pPr>
            <w:r>
              <w:t>из средств федерального бюджета - 0,00 руб.,</w:t>
            </w:r>
          </w:p>
          <w:p w:rsidR="00C2066E" w:rsidRDefault="00FF4ADF">
            <w:pPr>
              <w:pStyle w:val="ConsPlusNormal0"/>
            </w:pPr>
            <w:r>
              <w:t>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- 0,00 руб.;</w:t>
            </w:r>
          </w:p>
          <w:p w:rsidR="00C2066E" w:rsidRDefault="00FF4ADF">
            <w:pPr>
              <w:pStyle w:val="ConsPlusNormal0"/>
            </w:pPr>
            <w:r>
              <w:t>2025 год - 0,00 руб.;</w:t>
            </w:r>
          </w:p>
          <w:p w:rsidR="00C2066E" w:rsidRDefault="00FF4ADF">
            <w:pPr>
              <w:pStyle w:val="ConsPlusNormal0"/>
            </w:pPr>
            <w:r>
              <w:t>2026 год - 0,00 руб.</w:t>
            </w:r>
          </w:p>
          <w:p w:rsidR="00C2066E" w:rsidRDefault="00FF4ADF">
            <w:pPr>
              <w:pStyle w:val="ConsPlusNormal0"/>
            </w:pPr>
            <w:r>
              <w:lastRenderedPageBreak/>
              <w:t>из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- 779700,00 </w:t>
            </w:r>
            <w:r>
              <w:t>руб.,</w:t>
            </w:r>
          </w:p>
          <w:p w:rsidR="00C2066E" w:rsidRDefault="00FF4ADF">
            <w:pPr>
              <w:pStyle w:val="ConsPlusNormal0"/>
            </w:pPr>
            <w:r>
              <w:t>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- 291000,00 руб.;</w:t>
            </w:r>
          </w:p>
          <w:p w:rsidR="00C2066E" w:rsidRDefault="00FF4ADF">
            <w:pPr>
              <w:pStyle w:val="ConsPlusNormal0"/>
            </w:pPr>
            <w:r>
              <w:t>2025 год - 291100,00 руб.;</w:t>
            </w:r>
          </w:p>
          <w:p w:rsidR="00C2066E" w:rsidRDefault="00FF4ADF">
            <w:pPr>
              <w:pStyle w:val="ConsPlusNormal0"/>
            </w:pPr>
            <w:r>
              <w:t>2026 год - 197600,00 руб.;</w:t>
            </w:r>
          </w:p>
          <w:p w:rsidR="00C2066E" w:rsidRDefault="00FF4ADF">
            <w:pPr>
              <w:pStyle w:val="ConsPlusNormal0"/>
            </w:pPr>
            <w:r>
              <w:t>из средств городского бюджета - 198541926,00 руб., 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- 66180642,00 руб.;</w:t>
            </w:r>
          </w:p>
          <w:p w:rsidR="00C2066E" w:rsidRDefault="00FF4ADF">
            <w:pPr>
              <w:pStyle w:val="ConsPlusNormal0"/>
            </w:pPr>
            <w:r>
              <w:t>2025 год - 66180642,00 руб.;</w:t>
            </w:r>
          </w:p>
          <w:p w:rsidR="00C2066E" w:rsidRDefault="00FF4ADF">
            <w:pPr>
              <w:pStyle w:val="ConsPlusNormal0"/>
            </w:pPr>
            <w:r>
              <w:t>2026 год - 66180642,00 руб.</w:t>
            </w:r>
          </w:p>
        </w:tc>
      </w:tr>
    </w:tbl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2. МЕРОПРИЯТИЯ ПОДПРОГРАММЫ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hyperlink w:anchor="P1934" w:tooltip="ПЕРЕЧЕНЬ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3. МЕХАНИЗМ РЕАЛИЗАЦИИ ПОДПРОГРАММЫ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Финансирование подпрограммных мероприятий</w:t>
      </w:r>
      <w:r>
        <w:t xml:space="preserve"> осуществляется за счет средств федерального, краевого, и городского бюджетов.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Главным распорядителем бюджетных средств на выполнение мероприятий подпрограммы выступает Отдел культуры. Получателями бюджетных средств являются Муниципальное бюджетное учрежде</w:t>
      </w:r>
      <w:r>
        <w:t>ние культуры "Централизованная библиотечная система г. Канска" и Муниципальное бюджетное учреждение культуры "</w:t>
      </w:r>
      <w:proofErr w:type="spellStart"/>
      <w:r>
        <w:t>Канский</w:t>
      </w:r>
      <w:proofErr w:type="spellEnd"/>
      <w:r>
        <w:t xml:space="preserve"> краеведческий музей".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Реализация мероприятий подпрограммы осуществляется посредством заключения контрактов (договоров) на поставки товаров</w:t>
      </w:r>
      <w:r>
        <w:t>, выполнение работ, оказание услуг для муниципальных нужд в соответствии с действующим законодательством Российской Федерации. Финансирование мероприятий подпрограммы осуществляется на основании муниципальных контрактов, заключенных в соответствии с Федера</w:t>
      </w:r>
      <w:r>
        <w:t xml:space="preserve">льным </w:t>
      </w:r>
      <w:hyperlink r:id="rId84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Текущее управление, </w:t>
      </w:r>
      <w:proofErr w:type="gramStart"/>
      <w:r>
        <w:t>контроль за</w:t>
      </w:r>
      <w:proofErr w:type="gramEnd"/>
      <w:r>
        <w:t xml:space="preserve"> реализацией подпрограммы, а также подготовку и п</w:t>
      </w:r>
      <w:r>
        <w:t>редставление информационных и отчетных данных осуществляет Отдел культуры.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Расходы на обеспечение деятельности учреждений, подведомственных Отделу культуры сформированы в соответствии с </w:t>
      </w:r>
      <w:hyperlink r:id="rId85" w:tooltip="Постановление администрации г. Канска Красноярского края от 16.11.2015 N 1663 (ред. от 28.12.2020) &quot;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&quot; {Ко">
        <w:r>
          <w:rPr>
            <w:color w:val="0000FF"/>
          </w:rPr>
          <w:t>Постановлением</w:t>
        </w:r>
      </w:hyperlink>
      <w:r>
        <w:t xml:space="preserve"> администрации г. Канска от 16.11.2015 N 1663 "Об утверждении Порядка формирования муниципального задания в отношении муниципальных учреждений и фина</w:t>
      </w:r>
      <w:r>
        <w:t>нсового обеспечения выполнения муниципального задания".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4. УПРАВЛЕНИЕ ПОДПРОГРАММОЙ И КОНТРОЛЬ</w:t>
      </w:r>
    </w:p>
    <w:p w:rsidR="00C2066E" w:rsidRDefault="00FF4ADF">
      <w:pPr>
        <w:pStyle w:val="ConsPlusTitle0"/>
        <w:jc w:val="center"/>
      </w:pPr>
      <w:r>
        <w:t>ЗА ИСПОЛНЕНИЕМ ПОДПРОГРАММЫ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 xml:space="preserve">Текущее управление и </w:t>
      </w:r>
      <w:proofErr w:type="gramStart"/>
      <w:r>
        <w:t>контроль за</w:t>
      </w:r>
      <w:proofErr w:type="gramEnd"/>
      <w:r>
        <w:t xml:space="preserve"> реализацией подпрограммы осуществляет Отдел культуры.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Отдел культуры несет ответственность за реал</w:t>
      </w:r>
      <w:r>
        <w:t>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Отдел культуры осуществляет координацию исполнения мероприятий подпрограммы, мониторинг их реализации: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не</w:t>
      </w:r>
      <w:r>
        <w:t xml:space="preserve">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подготовку отчетов о реализации подпрограммы в соответствии с Порядком принятия решений о разработке муниципальных программ города Канска, их формирования и реализации, утвержденного П</w:t>
      </w:r>
      <w:r>
        <w:t>остановлением администрации города Канска от 22.08.2013 N 1096.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lastRenderedPageBreak/>
        <w:t>Отчеты о реализации программы формируются ответственными исполнителями программы с учетом информации, полученной от соисполнителей программы.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Отчет о реализации программы за первое полугодие о</w:t>
      </w:r>
      <w:r>
        <w:t>тчетного года представляется в срок не позднее 10-го августа отчетного года в Финансовое управление, в Отдел экономического развития.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Годовой отчет представляется одновременно в Финансовое управление и Отдел экономического развития в срок не позднее 1 март</w:t>
      </w:r>
      <w:r>
        <w:t xml:space="preserve">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Обеспечение целевого расходования бюджетных средств, </w:t>
      </w:r>
      <w:proofErr w:type="gramStart"/>
      <w:r>
        <w:t>контроля за</w:t>
      </w:r>
      <w:proofErr w:type="gramEnd"/>
      <w:r>
        <w:t xml:space="preserve"> ходом реализации мероприятий подпрограммы и достижением конечных результатов осуществляется главным распорядителем бюджетных средств.</w:t>
      </w:r>
    </w:p>
    <w:p w:rsidR="00C2066E" w:rsidRDefault="00FF4ADF">
      <w:pPr>
        <w:pStyle w:val="ConsPlusNormal0"/>
        <w:spacing w:before="200"/>
        <w:ind w:firstLine="540"/>
        <w:jc w:val="both"/>
      </w:pPr>
      <w:proofErr w:type="gramStart"/>
      <w:r>
        <w:t>Отдел культуры запрашивае</w:t>
      </w:r>
      <w:r>
        <w:t>т у получателей бюджетных средств информацию о целевых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достигнутых значениях показателей по форме, сог</w:t>
      </w:r>
      <w:r>
        <w:t xml:space="preserve">ласно </w:t>
      </w:r>
      <w:hyperlink r:id="rId86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приложению N 8</w:t>
        </w:r>
      </w:hyperlink>
      <w:r>
        <w:t xml:space="preserve"> к Порядку принятия решений о разработке муниципальных программ города Канска утвержденного Постановлением администрации города Канска от 22.08.2013 N 1</w:t>
      </w:r>
      <w:r>
        <w:t>096, их формирования и реализации для</w:t>
      </w:r>
      <w:proofErr w:type="gramEnd"/>
      <w:r>
        <w:t xml:space="preserve"> рассмотрения и подготовки сводной информации: за первое полугодие в срок не позднее 31-го июля отчетного года, за год в срок не позднее 1 февраля года, следующего за </w:t>
      </w:r>
      <w:proofErr w:type="gramStart"/>
      <w:r>
        <w:t>отчетным</w:t>
      </w:r>
      <w:proofErr w:type="gramEnd"/>
      <w:r>
        <w:t>. Информация предоставляется в письменной фо</w:t>
      </w:r>
      <w:r>
        <w:t>рме за подписью руководителя учреждения, являющегося получателем бюджетных средств по подпрограмме.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Внутренний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осуществляет Финансовое управление администрации города Канска.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Вн</w:t>
      </w:r>
      <w:r>
        <w:t xml:space="preserve">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осуществляет Контрольно-счетная комиссия города Канска.</w:t>
      </w: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2"/>
      </w:pPr>
      <w:r>
        <w:t>Приложение N 1</w:t>
      </w:r>
    </w:p>
    <w:p w:rsidR="00C2066E" w:rsidRDefault="00FF4ADF">
      <w:pPr>
        <w:pStyle w:val="ConsPlusNormal0"/>
        <w:jc w:val="right"/>
      </w:pPr>
      <w:r>
        <w:t>к подпрограмме 1</w:t>
      </w:r>
    </w:p>
    <w:p w:rsidR="00C2066E" w:rsidRDefault="00FF4ADF">
      <w:pPr>
        <w:pStyle w:val="ConsPlusNormal0"/>
        <w:jc w:val="right"/>
      </w:pPr>
      <w:r>
        <w:t>"Сохранение культурного наследия"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6" w:name="P1852"/>
      <w:bookmarkEnd w:id="6"/>
      <w:r>
        <w:t>ПЕРЕЧЕНЬ</w:t>
      </w:r>
    </w:p>
    <w:p w:rsidR="00C2066E" w:rsidRDefault="00FF4ADF">
      <w:pPr>
        <w:pStyle w:val="ConsPlusTitle0"/>
        <w:jc w:val="center"/>
      </w:pPr>
      <w:r>
        <w:t>И ЗНАЧЕНИЯ ПОКАЗАТЕЛЕЙ РЕЗУЛЬТАТИВНОСТИ ПОДПРОГРАММЫ</w:t>
      </w:r>
    </w:p>
    <w:p w:rsidR="00C2066E" w:rsidRDefault="00FF4ADF">
      <w:pPr>
        <w:pStyle w:val="ConsPlusTitle0"/>
        <w:jc w:val="center"/>
      </w:pPr>
      <w:r>
        <w:t>"СОХРАНЕНИЕ КУЛЬТУРНОГО НАСЛЕДИЯ"</w:t>
      </w:r>
    </w:p>
    <w:p w:rsidR="00C2066E" w:rsidRDefault="00C2066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381"/>
        <w:gridCol w:w="680"/>
        <w:gridCol w:w="1757"/>
        <w:gridCol w:w="907"/>
        <w:gridCol w:w="907"/>
        <w:gridCol w:w="907"/>
        <w:gridCol w:w="907"/>
      </w:tblGrid>
      <w:tr w:rsidR="00C2066E">
        <w:tc>
          <w:tcPr>
            <w:tcW w:w="6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680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757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3628" w:type="dxa"/>
            <w:gridSpan w:val="4"/>
          </w:tcPr>
          <w:p w:rsidR="00C2066E" w:rsidRDefault="00FF4ADF">
            <w:pPr>
              <w:pStyle w:val="ConsPlusNormal0"/>
              <w:jc w:val="center"/>
            </w:pPr>
            <w:r>
              <w:t>Годы реализации подпрограммы</w:t>
            </w:r>
          </w:p>
        </w:tc>
      </w:tr>
      <w:tr w:rsidR="00C2066E">
        <w:tc>
          <w:tcPr>
            <w:tcW w:w="6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2381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680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57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2026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2066E" w:rsidRDefault="00FF4AD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C2066E" w:rsidRDefault="00FF4AD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9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</w:t>
            </w:r>
          </w:p>
        </w:tc>
        <w:tc>
          <w:tcPr>
            <w:tcW w:w="8446" w:type="dxa"/>
            <w:gridSpan w:val="7"/>
          </w:tcPr>
          <w:p w:rsidR="00C2066E" w:rsidRDefault="00FF4ADF">
            <w:pPr>
              <w:pStyle w:val="ConsPlusNormal0"/>
            </w:pPr>
            <w:r>
              <w:t>Цель: сохранение и эффективное использование единого культурного пространства, культурных ценностей, норм, традиций и обычаев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</w:t>
            </w:r>
          </w:p>
        </w:tc>
        <w:tc>
          <w:tcPr>
            <w:tcW w:w="8446" w:type="dxa"/>
            <w:gridSpan w:val="7"/>
          </w:tcPr>
          <w:p w:rsidR="00C2066E" w:rsidRDefault="00FF4ADF">
            <w:pPr>
              <w:pStyle w:val="ConsPlusNormal0"/>
            </w:pPr>
            <w:r>
              <w:t>Задача 1. Развитие библиотечного дела</w:t>
            </w:r>
          </w:p>
        </w:tc>
      </w:tr>
      <w:tr w:rsidR="00C2066E">
        <w:tc>
          <w:tcPr>
            <w:tcW w:w="604" w:type="dxa"/>
            <w:vMerge w:val="restart"/>
          </w:tcPr>
          <w:p w:rsidR="00C2066E" w:rsidRDefault="00FF4ADF">
            <w:pPr>
              <w:pStyle w:val="ConsPlusNormal0"/>
            </w:pPr>
            <w:r>
              <w:t>1.1.1</w:t>
            </w:r>
          </w:p>
        </w:tc>
        <w:tc>
          <w:tcPr>
            <w:tcW w:w="2381" w:type="dxa"/>
          </w:tcPr>
          <w:p w:rsidR="00C2066E" w:rsidRDefault="00FF4ADF">
            <w:pPr>
              <w:pStyle w:val="ConsPlusNormal0"/>
            </w:pPr>
            <w:r>
              <w:t>количество посещений библиотеки</w:t>
            </w:r>
          </w:p>
        </w:tc>
        <w:tc>
          <w:tcPr>
            <w:tcW w:w="680" w:type="dxa"/>
            <w:vMerge w:val="restart"/>
          </w:tcPr>
          <w:p w:rsidR="00C2066E" w:rsidRDefault="00FF4ADF">
            <w:pPr>
              <w:pStyle w:val="ConsPlusNormal0"/>
            </w:pPr>
            <w:r>
              <w:t>Ед.</w:t>
            </w:r>
          </w:p>
        </w:tc>
        <w:tc>
          <w:tcPr>
            <w:tcW w:w="1757" w:type="dxa"/>
            <w:vMerge w:val="restart"/>
          </w:tcPr>
          <w:p w:rsidR="00C2066E" w:rsidRDefault="00FF4ADF">
            <w:pPr>
              <w:pStyle w:val="ConsPlusNormal0"/>
            </w:pPr>
            <w:r>
              <w:t xml:space="preserve">Расчетный показатель на основе ведомственной </w:t>
            </w:r>
            <w:r>
              <w:lastRenderedPageBreak/>
              <w:t>отчетности (форма 6-НК)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lastRenderedPageBreak/>
              <w:t>391600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391700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391800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391900</w:t>
            </w:r>
          </w:p>
        </w:tc>
      </w:tr>
      <w:tr w:rsidR="00C2066E">
        <w:tc>
          <w:tcPr>
            <w:tcW w:w="6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2381" w:type="dxa"/>
          </w:tcPr>
          <w:p w:rsidR="00C2066E" w:rsidRDefault="00FF4ADF">
            <w:pPr>
              <w:pStyle w:val="ConsPlusNormal0"/>
            </w:pPr>
            <w:r>
              <w:t>из них, в стационарном режиме</w:t>
            </w:r>
          </w:p>
        </w:tc>
        <w:tc>
          <w:tcPr>
            <w:tcW w:w="680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57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380760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380800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380850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380900</w:t>
            </w:r>
          </w:p>
        </w:tc>
      </w:tr>
      <w:tr w:rsidR="00C2066E">
        <w:tc>
          <w:tcPr>
            <w:tcW w:w="6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2381" w:type="dxa"/>
          </w:tcPr>
          <w:p w:rsidR="00C2066E" w:rsidRDefault="00FF4ADF">
            <w:pPr>
              <w:pStyle w:val="ConsPlusNormal0"/>
            </w:pPr>
            <w:r>
              <w:t xml:space="preserve">из них, </w:t>
            </w:r>
            <w:proofErr w:type="gramStart"/>
            <w:r>
              <w:t>вне</w:t>
            </w:r>
            <w:proofErr w:type="gramEnd"/>
            <w:r>
              <w:t xml:space="preserve"> стационарном режиме</w:t>
            </w:r>
          </w:p>
        </w:tc>
        <w:tc>
          <w:tcPr>
            <w:tcW w:w="680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57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10840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10900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10950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11000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lastRenderedPageBreak/>
              <w:t>1.1.2</w:t>
            </w:r>
          </w:p>
        </w:tc>
        <w:tc>
          <w:tcPr>
            <w:tcW w:w="2381" w:type="dxa"/>
          </w:tcPr>
          <w:p w:rsidR="00C2066E" w:rsidRDefault="00FF4ADF">
            <w:pPr>
              <w:pStyle w:val="ConsPlusNormal0"/>
            </w:pPr>
            <w:r>
              <w:t>количество документов (поступили, создано, приобретено за отчетный год)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</w:pPr>
            <w:r>
              <w:t>Ед.</w:t>
            </w:r>
          </w:p>
        </w:tc>
        <w:tc>
          <w:tcPr>
            <w:tcW w:w="1757" w:type="dxa"/>
          </w:tcPr>
          <w:p w:rsidR="00C2066E" w:rsidRDefault="00FF4ADF">
            <w:pPr>
              <w:pStyle w:val="ConsPlusNormal0"/>
            </w:pPr>
            <w:r>
              <w:t>Расчетный показатель на основе ведомственной отчетности (форма 6-НК)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7700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7700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7700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7700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1.1.3</w:t>
            </w:r>
          </w:p>
        </w:tc>
        <w:tc>
          <w:tcPr>
            <w:tcW w:w="2381" w:type="dxa"/>
          </w:tcPr>
          <w:p w:rsidR="00C2066E" w:rsidRDefault="00FF4ADF">
            <w:pPr>
              <w:pStyle w:val="ConsPlusNormal0"/>
            </w:pPr>
            <w:r>
              <w:t>количество документов (новых поступлений (книг), поступивших в библиотечные фонды за городской бюджет)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</w:pPr>
            <w:r>
              <w:t>Ед.</w:t>
            </w:r>
          </w:p>
        </w:tc>
        <w:tc>
          <w:tcPr>
            <w:tcW w:w="1757" w:type="dxa"/>
          </w:tcPr>
          <w:p w:rsidR="00C2066E" w:rsidRDefault="00FF4ADF">
            <w:pPr>
              <w:pStyle w:val="ConsPlusNormal0"/>
            </w:pPr>
            <w:r>
              <w:t>Расчетный показатель на основе ведомственной отчетности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3345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2600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2600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2600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1.2</w:t>
            </w:r>
          </w:p>
        </w:tc>
        <w:tc>
          <w:tcPr>
            <w:tcW w:w="8446" w:type="dxa"/>
            <w:gridSpan w:val="7"/>
          </w:tcPr>
          <w:p w:rsidR="00C2066E" w:rsidRDefault="00FF4ADF">
            <w:pPr>
              <w:pStyle w:val="ConsPlusNormal0"/>
            </w:pPr>
            <w:r>
              <w:t>Задача 2. Развитие музейного дела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1.2.1</w:t>
            </w:r>
          </w:p>
        </w:tc>
        <w:tc>
          <w:tcPr>
            <w:tcW w:w="2381" w:type="dxa"/>
          </w:tcPr>
          <w:p w:rsidR="00C2066E" w:rsidRDefault="00FF4ADF">
            <w:pPr>
              <w:pStyle w:val="ConsPlusNormal0"/>
            </w:pPr>
            <w:r>
              <w:t>количество предметов (основной музейный фонд)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</w:pPr>
            <w:r>
              <w:t>Ед.</w:t>
            </w:r>
          </w:p>
        </w:tc>
        <w:tc>
          <w:tcPr>
            <w:tcW w:w="1757" w:type="dxa"/>
          </w:tcPr>
          <w:p w:rsidR="00C2066E" w:rsidRDefault="00FF4ADF">
            <w:pPr>
              <w:pStyle w:val="ConsPlusNormal0"/>
            </w:pPr>
            <w:r>
              <w:t>Расчетный показатель на основе ведомственной отчетности (форма 8-НК)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26529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29327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32124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33000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1.2.2</w:t>
            </w:r>
          </w:p>
        </w:tc>
        <w:tc>
          <w:tcPr>
            <w:tcW w:w="2381" w:type="dxa"/>
          </w:tcPr>
          <w:p w:rsidR="00C2066E" w:rsidRDefault="00FF4ADF">
            <w:pPr>
              <w:pStyle w:val="ConsPlusNormal0"/>
            </w:pPr>
            <w:r>
              <w:t>число посетителей музея (в стационарных условиях)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</w:pPr>
            <w:r>
              <w:t>Ед.</w:t>
            </w:r>
          </w:p>
        </w:tc>
        <w:tc>
          <w:tcPr>
            <w:tcW w:w="1757" w:type="dxa"/>
          </w:tcPr>
          <w:p w:rsidR="00C2066E" w:rsidRDefault="00FF4ADF">
            <w:pPr>
              <w:pStyle w:val="ConsPlusNormal0"/>
            </w:pPr>
            <w:r>
              <w:t>Расчетный показатель на основе ведомственной отчетности (форма 8-НК)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29400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31700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31800</w:t>
            </w:r>
          </w:p>
        </w:tc>
        <w:tc>
          <w:tcPr>
            <w:tcW w:w="907" w:type="dxa"/>
          </w:tcPr>
          <w:p w:rsidR="00C2066E" w:rsidRDefault="00FF4ADF">
            <w:pPr>
              <w:pStyle w:val="ConsPlusNormal0"/>
              <w:jc w:val="center"/>
            </w:pPr>
            <w:r>
              <w:t>32000</w:t>
            </w:r>
          </w:p>
        </w:tc>
      </w:tr>
    </w:tbl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bookmarkStart w:id="7" w:name="P1934"/>
      <w:bookmarkEnd w:id="7"/>
      <w:r>
        <w:t>ПЕРЕЧЕНЬ</w:t>
      </w:r>
    </w:p>
    <w:p w:rsidR="00C2066E" w:rsidRDefault="00FF4ADF">
      <w:pPr>
        <w:pStyle w:val="ConsPlusTitle0"/>
        <w:jc w:val="center"/>
      </w:pPr>
      <w:r>
        <w:t>МЕРОПРИЯТИЙ ПОДПРОГРАММЫ "СОХРАНЕНИЕ КУЛЬТУРНОГО НАСЛЕДИЯ"</w:t>
      </w: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sectPr w:rsidR="00C2066E">
          <w:headerReference w:type="default" r:id="rId87"/>
          <w:footerReference w:type="default" r:id="rId88"/>
          <w:headerReference w:type="first" r:id="rId89"/>
          <w:footerReference w:type="first" r:id="rId9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9"/>
        <w:gridCol w:w="1744"/>
        <w:gridCol w:w="694"/>
        <w:gridCol w:w="664"/>
        <w:gridCol w:w="1339"/>
        <w:gridCol w:w="484"/>
        <w:gridCol w:w="1384"/>
        <w:gridCol w:w="1384"/>
        <w:gridCol w:w="1384"/>
        <w:gridCol w:w="1504"/>
        <w:gridCol w:w="2074"/>
      </w:tblGrid>
      <w:tr w:rsidR="00C2066E">
        <w:tc>
          <w:tcPr>
            <w:tcW w:w="2089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lastRenderedPageBreak/>
              <w:t>Цели,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3181" w:type="dxa"/>
            <w:gridSpan w:val="4"/>
          </w:tcPr>
          <w:p w:rsidR="00C2066E" w:rsidRDefault="00FF4ADF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5656" w:type="dxa"/>
            <w:gridSpan w:val="4"/>
          </w:tcPr>
          <w:p w:rsidR="00C2066E" w:rsidRDefault="00FF4ADF">
            <w:pPr>
              <w:pStyle w:val="ConsPlusNormal0"/>
              <w:jc w:val="center"/>
            </w:pPr>
            <w:r>
              <w:t>Расходы по годам реализации программы (рублей)</w:t>
            </w:r>
          </w:p>
        </w:tc>
        <w:tc>
          <w:tcPr>
            <w:tcW w:w="207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 xml:space="preserve">Ожидаемый непосредственный результат (краткое описание) от реализации подпрограммного мероприятия (в </w:t>
            </w:r>
            <w:r>
              <w:t>том числе в натуральном выражении)</w:t>
            </w:r>
          </w:p>
        </w:tc>
      </w:tr>
      <w:tr w:rsidR="00C2066E">
        <w:tc>
          <w:tcPr>
            <w:tcW w:w="208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4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39" w:type="dxa"/>
          </w:tcPr>
          <w:p w:rsidR="00C2066E" w:rsidRDefault="00FF4ADF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2026 год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итого на 2024 - 2026 годы</w:t>
            </w:r>
          </w:p>
        </w:tc>
        <w:tc>
          <w:tcPr>
            <w:tcW w:w="2074" w:type="dxa"/>
            <w:vMerge/>
          </w:tcPr>
          <w:p w:rsidR="00C2066E" w:rsidRDefault="00C2066E">
            <w:pPr>
              <w:pStyle w:val="ConsPlusNormal0"/>
            </w:pPr>
          </w:p>
        </w:tc>
      </w:tr>
      <w:tr w:rsidR="00C2066E">
        <w:tc>
          <w:tcPr>
            <w:tcW w:w="14744" w:type="dxa"/>
            <w:gridSpan w:val="11"/>
          </w:tcPr>
          <w:p w:rsidR="00C2066E" w:rsidRDefault="00FF4ADF">
            <w:pPr>
              <w:pStyle w:val="ConsPlusNormal0"/>
            </w:pPr>
            <w:r>
              <w:t>Цель: сохранение и эффективное использование единого культурного пространства, культурных ценностей, норм, традиций и обычаев</w:t>
            </w:r>
          </w:p>
        </w:tc>
      </w:tr>
      <w:tr w:rsidR="00C2066E">
        <w:tc>
          <w:tcPr>
            <w:tcW w:w="14744" w:type="dxa"/>
            <w:gridSpan w:val="11"/>
          </w:tcPr>
          <w:p w:rsidR="00C2066E" w:rsidRDefault="00FF4ADF">
            <w:pPr>
              <w:pStyle w:val="ConsPlusNormal0"/>
            </w:pPr>
            <w:r>
              <w:t>Задача 1. Развитие библиотечного дела</w:t>
            </w:r>
          </w:p>
        </w:tc>
      </w:tr>
      <w:tr w:rsidR="00C2066E">
        <w:tc>
          <w:tcPr>
            <w:tcW w:w="2089" w:type="dxa"/>
          </w:tcPr>
          <w:p w:rsidR="00C2066E" w:rsidRDefault="00FF4ADF">
            <w:pPr>
              <w:pStyle w:val="ConsPlusNormal0"/>
            </w:pPr>
            <w:r>
              <w:t xml:space="preserve">Обеспечение деятельности (оказание услуг) подведомственных учреждений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74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r>
              <w:t>08 01</w:t>
            </w:r>
          </w:p>
        </w:tc>
        <w:tc>
          <w:tcPr>
            <w:tcW w:w="1339" w:type="dxa"/>
          </w:tcPr>
          <w:p w:rsidR="00C2066E" w:rsidRDefault="00FF4ADF">
            <w:pPr>
              <w:pStyle w:val="ConsPlusNormal0"/>
              <w:jc w:val="center"/>
            </w:pPr>
            <w:r>
              <w:t>0510000710</w:t>
            </w:r>
          </w:p>
        </w:tc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611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53087814,00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53087814,00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53087814,00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159263442,00</w:t>
            </w:r>
          </w:p>
        </w:tc>
        <w:tc>
          <w:tcPr>
            <w:tcW w:w="2074" w:type="dxa"/>
          </w:tcPr>
          <w:p w:rsidR="00C2066E" w:rsidRDefault="00FF4ADF">
            <w:pPr>
              <w:pStyle w:val="ConsPlusNormal0"/>
            </w:pPr>
            <w:r>
              <w:t>Обеспечение прав населения города на свободный доступ к информации, культурным ценностям. Количество посетителей муниципальных библиотек к 2026 году составит 398000 человек</w:t>
            </w:r>
          </w:p>
        </w:tc>
      </w:tr>
      <w:tr w:rsidR="00C2066E">
        <w:tc>
          <w:tcPr>
            <w:tcW w:w="2089" w:type="dxa"/>
          </w:tcPr>
          <w:p w:rsidR="00C2066E" w:rsidRDefault="00FF4ADF">
            <w:pPr>
              <w:pStyle w:val="ConsPlusNormal0"/>
            </w:pPr>
            <w:r>
              <w:t>Комплектование фондов библиотек</w:t>
            </w:r>
          </w:p>
        </w:tc>
        <w:tc>
          <w:tcPr>
            <w:tcW w:w="174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r>
              <w:t>08 01</w:t>
            </w:r>
          </w:p>
        </w:tc>
        <w:tc>
          <w:tcPr>
            <w:tcW w:w="1339" w:type="dxa"/>
          </w:tcPr>
          <w:p w:rsidR="00C2066E" w:rsidRDefault="00FF4ADF">
            <w:pPr>
              <w:pStyle w:val="ConsPlusNormal0"/>
              <w:jc w:val="center"/>
            </w:pPr>
            <w:r>
              <w:t>0510080020</w:t>
            </w:r>
          </w:p>
        </w:tc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611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1600000,00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1600000,00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1600000,00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4800000,00</w:t>
            </w:r>
          </w:p>
        </w:tc>
        <w:tc>
          <w:tcPr>
            <w:tcW w:w="2074" w:type="dxa"/>
          </w:tcPr>
          <w:p w:rsidR="00C2066E" w:rsidRDefault="00FF4ADF">
            <w:pPr>
              <w:pStyle w:val="ConsPlusNormal0"/>
            </w:pPr>
            <w:r>
              <w:t xml:space="preserve">Повышение уровня комплектования библиотечных фондов; повышение качества и доступности библиотечных услуг. Количество новых поступлений - документов не </w:t>
            </w:r>
            <w:r>
              <w:lastRenderedPageBreak/>
              <w:t>менее 2600 единиц в год</w:t>
            </w:r>
          </w:p>
        </w:tc>
      </w:tr>
      <w:tr w:rsidR="00C2066E">
        <w:tc>
          <w:tcPr>
            <w:tcW w:w="2089" w:type="dxa"/>
          </w:tcPr>
          <w:p w:rsidR="00C2066E" w:rsidRDefault="00FF4ADF">
            <w:pPr>
              <w:pStyle w:val="ConsPlusNormal0"/>
            </w:pPr>
            <w:r>
              <w:lastRenderedPageBreak/>
              <w:t>Комплектование книжны</w:t>
            </w:r>
            <w:r>
              <w:t>х фондов библиотек муниципальных образований Красноярского края</w:t>
            </w:r>
          </w:p>
        </w:tc>
        <w:tc>
          <w:tcPr>
            <w:tcW w:w="174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r>
              <w:t>08 01</w:t>
            </w:r>
          </w:p>
        </w:tc>
        <w:tc>
          <w:tcPr>
            <w:tcW w:w="1339" w:type="dxa"/>
          </w:tcPr>
          <w:p w:rsidR="00C2066E" w:rsidRDefault="00FF4ADF">
            <w:pPr>
              <w:pStyle w:val="ConsPlusNormal0"/>
              <w:jc w:val="center"/>
            </w:pPr>
            <w:r>
              <w:t>05100S4880</w:t>
            </w:r>
          </w:p>
        </w:tc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611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215600,00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215600,00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215600,00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646800,00</w:t>
            </w:r>
          </w:p>
        </w:tc>
        <w:tc>
          <w:tcPr>
            <w:tcW w:w="2074" w:type="dxa"/>
          </w:tcPr>
          <w:p w:rsidR="00C2066E" w:rsidRDefault="00FF4ADF">
            <w:pPr>
              <w:pStyle w:val="ConsPlusNormal0"/>
            </w:pPr>
            <w:r>
              <w:t>Повышение уровня комплектования библиотечных фондов; повышение качества и доступности библиотечных услуг. Количество новых поступлений - документов не менее 2600 единиц в год</w:t>
            </w:r>
          </w:p>
        </w:tc>
      </w:tr>
      <w:tr w:rsidR="00C2066E">
        <w:tc>
          <w:tcPr>
            <w:tcW w:w="2089" w:type="dxa"/>
          </w:tcPr>
          <w:p w:rsidR="00C2066E" w:rsidRDefault="00FF4ADF">
            <w:pPr>
              <w:pStyle w:val="ConsPlusNormal0"/>
            </w:pPr>
            <w:r>
              <w:t>Государственная поддержка отрасли культура (комплектование книжных фондов муници</w:t>
            </w:r>
            <w:r>
              <w:t>пальных библиотек)</w:t>
            </w:r>
          </w:p>
        </w:tc>
        <w:tc>
          <w:tcPr>
            <w:tcW w:w="174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r>
              <w:t>08 01</w:t>
            </w:r>
          </w:p>
        </w:tc>
        <w:tc>
          <w:tcPr>
            <w:tcW w:w="1339" w:type="dxa"/>
          </w:tcPr>
          <w:p w:rsidR="00C2066E" w:rsidRDefault="00FF4ADF">
            <w:pPr>
              <w:pStyle w:val="ConsPlusNormal0"/>
              <w:jc w:val="center"/>
            </w:pPr>
            <w:r>
              <w:t>05100L5190</w:t>
            </w:r>
          </w:p>
        </w:tc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612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135400,00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135500,00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42000,00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312900,00</w:t>
            </w:r>
          </w:p>
        </w:tc>
        <w:tc>
          <w:tcPr>
            <w:tcW w:w="2074" w:type="dxa"/>
          </w:tcPr>
          <w:p w:rsidR="00C2066E" w:rsidRDefault="00FF4ADF">
            <w:pPr>
              <w:pStyle w:val="ConsPlusNormal0"/>
            </w:pPr>
            <w:r>
              <w:t>Повышение уровня комплектования библиотечных фондов; повышение качества и доступности библиотечных услуг. Количество новых поступлений - документов не менее 2600 единиц в год</w:t>
            </w:r>
          </w:p>
        </w:tc>
      </w:tr>
      <w:tr w:rsidR="00C2066E">
        <w:tc>
          <w:tcPr>
            <w:tcW w:w="14744" w:type="dxa"/>
            <w:gridSpan w:val="11"/>
          </w:tcPr>
          <w:p w:rsidR="00C2066E" w:rsidRDefault="00FF4ADF">
            <w:pPr>
              <w:pStyle w:val="ConsPlusNormal0"/>
            </w:pPr>
            <w:r>
              <w:t>Задача 2. Развитие музейного дела</w:t>
            </w:r>
          </w:p>
        </w:tc>
      </w:tr>
      <w:tr w:rsidR="00C2066E">
        <w:tc>
          <w:tcPr>
            <w:tcW w:w="2089" w:type="dxa"/>
          </w:tcPr>
          <w:p w:rsidR="00C2066E" w:rsidRDefault="00FF4ADF">
            <w:pPr>
              <w:pStyle w:val="ConsPlusNormal0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74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r>
              <w:t>08 01</w:t>
            </w:r>
          </w:p>
        </w:tc>
        <w:tc>
          <w:tcPr>
            <w:tcW w:w="1339" w:type="dxa"/>
          </w:tcPr>
          <w:p w:rsidR="00C2066E" w:rsidRDefault="00FF4ADF">
            <w:pPr>
              <w:pStyle w:val="ConsPlusNormal0"/>
              <w:jc w:val="center"/>
            </w:pPr>
            <w:r>
              <w:t>0510000710</w:t>
            </w:r>
          </w:p>
        </w:tc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611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11397828,00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11397828,00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11397828,00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34193484,00</w:t>
            </w:r>
          </w:p>
        </w:tc>
        <w:tc>
          <w:tcPr>
            <w:tcW w:w="2074" w:type="dxa"/>
          </w:tcPr>
          <w:p w:rsidR="00C2066E" w:rsidRDefault="00FF4ADF">
            <w:pPr>
              <w:pStyle w:val="ConsPlusNormal0"/>
            </w:pPr>
            <w:r>
              <w:t xml:space="preserve">Число посетителей (число индивидуальных посещений выставок и экспозиций в музее и число экскурсионных </w:t>
            </w:r>
            <w:r>
              <w:lastRenderedPageBreak/>
              <w:t>посещений в музее) к 2026 году составит 32 000 человек</w:t>
            </w:r>
          </w:p>
        </w:tc>
      </w:tr>
      <w:tr w:rsidR="00C2066E">
        <w:tc>
          <w:tcPr>
            <w:tcW w:w="2089" w:type="dxa"/>
          </w:tcPr>
          <w:p w:rsidR="00C2066E" w:rsidRDefault="00FF4ADF">
            <w:pPr>
              <w:pStyle w:val="ConsPlusNormal0"/>
            </w:pPr>
            <w:r>
              <w:lastRenderedPageBreak/>
              <w:t>Организация тематических выставок-ярмарок народных художественных промыслов</w:t>
            </w:r>
          </w:p>
        </w:tc>
        <w:tc>
          <w:tcPr>
            <w:tcW w:w="174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r>
              <w:t>08 01</w:t>
            </w:r>
          </w:p>
        </w:tc>
        <w:tc>
          <w:tcPr>
            <w:tcW w:w="1339" w:type="dxa"/>
          </w:tcPr>
          <w:p w:rsidR="00C2066E" w:rsidRDefault="00FF4ADF">
            <w:pPr>
              <w:pStyle w:val="ConsPlusNormal0"/>
              <w:jc w:val="center"/>
            </w:pPr>
            <w:r>
              <w:t>0510080900</w:t>
            </w:r>
          </w:p>
        </w:tc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611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25000,00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25000,00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25000,00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75000,00</w:t>
            </w:r>
          </w:p>
        </w:tc>
        <w:tc>
          <w:tcPr>
            <w:tcW w:w="2074" w:type="dxa"/>
          </w:tcPr>
          <w:p w:rsidR="00C2066E" w:rsidRDefault="00FF4ADF">
            <w:pPr>
              <w:pStyle w:val="ConsPlusNormal0"/>
            </w:pPr>
            <w:r>
              <w:t>Сохранение и развитие народных художественных промыслов и ремесел</w:t>
            </w:r>
          </w:p>
        </w:tc>
      </w:tr>
      <w:tr w:rsidR="00C2066E">
        <w:tc>
          <w:tcPr>
            <w:tcW w:w="2089" w:type="dxa"/>
          </w:tcPr>
          <w:p w:rsidR="00C2066E" w:rsidRDefault="00FF4ADF">
            <w:pPr>
              <w:pStyle w:val="ConsPlusNormal0"/>
            </w:pPr>
            <w:r>
              <w:t>Обеспечение участия организаций народных художественных промыслов в федеральных и региональных выставках и ярмарках</w:t>
            </w:r>
          </w:p>
        </w:tc>
        <w:tc>
          <w:tcPr>
            <w:tcW w:w="174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r>
              <w:t>08 01</w:t>
            </w:r>
          </w:p>
        </w:tc>
        <w:tc>
          <w:tcPr>
            <w:tcW w:w="1339" w:type="dxa"/>
          </w:tcPr>
          <w:p w:rsidR="00C2066E" w:rsidRDefault="00FF4ADF">
            <w:pPr>
              <w:pStyle w:val="ConsPlusNormal0"/>
              <w:jc w:val="center"/>
            </w:pPr>
            <w:r>
              <w:t>0510080890</w:t>
            </w:r>
          </w:p>
        </w:tc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611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10000,00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10000,00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10000,00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30000,00</w:t>
            </w:r>
          </w:p>
        </w:tc>
        <w:tc>
          <w:tcPr>
            <w:tcW w:w="2074" w:type="dxa"/>
          </w:tcPr>
          <w:p w:rsidR="00C2066E" w:rsidRDefault="00FF4ADF">
            <w:pPr>
              <w:pStyle w:val="ConsPlusNormal0"/>
            </w:pPr>
            <w:r>
              <w:t>Сохранение и развитие народных художеств</w:t>
            </w:r>
            <w:r>
              <w:t>енных промыслов и ремесел</w:t>
            </w:r>
          </w:p>
        </w:tc>
      </w:tr>
      <w:tr w:rsidR="00C2066E">
        <w:tc>
          <w:tcPr>
            <w:tcW w:w="2089" w:type="dxa"/>
          </w:tcPr>
          <w:p w:rsidR="00C2066E" w:rsidRDefault="00FF4ADF">
            <w:pPr>
              <w:pStyle w:val="ConsPlusNormal0"/>
            </w:pPr>
            <w:r>
              <w:t>Итого по подпрограмме:</w:t>
            </w:r>
          </w:p>
        </w:tc>
        <w:tc>
          <w:tcPr>
            <w:tcW w:w="174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9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6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33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48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66471642,00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66471742,00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66378242,00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199321626,00</w:t>
            </w:r>
          </w:p>
        </w:tc>
        <w:tc>
          <w:tcPr>
            <w:tcW w:w="2074" w:type="dxa"/>
          </w:tcPr>
          <w:p w:rsidR="00C2066E" w:rsidRDefault="00C2066E">
            <w:pPr>
              <w:pStyle w:val="ConsPlusNormal0"/>
            </w:pPr>
          </w:p>
        </w:tc>
      </w:tr>
    </w:tbl>
    <w:p w:rsidR="00C2066E" w:rsidRDefault="00C2066E">
      <w:pPr>
        <w:pStyle w:val="ConsPlusNormal0"/>
        <w:sectPr w:rsidR="00C2066E">
          <w:headerReference w:type="default" r:id="rId91"/>
          <w:footerReference w:type="default" r:id="rId92"/>
          <w:headerReference w:type="first" r:id="rId93"/>
          <w:footerReference w:type="first" r:id="rId9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1"/>
      </w:pPr>
      <w:r>
        <w:t>Приложение N 5</w:t>
      </w:r>
    </w:p>
    <w:p w:rsidR="00C2066E" w:rsidRDefault="00FF4ADF">
      <w:pPr>
        <w:pStyle w:val="ConsPlusNormal0"/>
        <w:jc w:val="right"/>
      </w:pPr>
      <w:r>
        <w:t>к муниципальной программе</w:t>
      </w:r>
    </w:p>
    <w:p w:rsidR="00C2066E" w:rsidRDefault="00FF4ADF">
      <w:pPr>
        <w:pStyle w:val="ConsPlusNormal0"/>
        <w:jc w:val="right"/>
      </w:pPr>
      <w:r>
        <w:t>города Канска</w:t>
      </w:r>
    </w:p>
    <w:p w:rsidR="00C2066E" w:rsidRDefault="00FF4ADF">
      <w:pPr>
        <w:pStyle w:val="ConsPlusNormal0"/>
        <w:jc w:val="right"/>
      </w:pPr>
      <w:r>
        <w:t>"Развитие культуры"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8" w:name="P2051"/>
      <w:bookmarkEnd w:id="8"/>
      <w:r>
        <w:t>ПОДПРОГРАММА 2</w:t>
      </w:r>
    </w:p>
    <w:p w:rsidR="00C2066E" w:rsidRDefault="00FF4ADF">
      <w:pPr>
        <w:pStyle w:val="ConsPlusTitle0"/>
        <w:jc w:val="center"/>
      </w:pPr>
      <w:r>
        <w:t>"РАЗВИТИЕ АРХИВНОГО ДЕЛА В ГОРОДЕ КАНСКЕ"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1. ПАСПОРТ ПОДПРОГРАММЫ</w:t>
      </w:r>
    </w:p>
    <w:p w:rsidR="00C2066E" w:rsidRDefault="00C2066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"Развитие архивного дела в городе Канске" (далее - подпрограмма)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Наименование муницип</w:t>
            </w:r>
            <w:r>
              <w:t>альной программы города Канска, в рамках которой реализуется подпрограмма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"Развитие культуры" (далее - программа)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Исполнитель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Администрация города Канска Красноярского края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Цель: сохранение и приумножение документов архивного фонда города Канска для доступа населения к его использованию.</w:t>
            </w:r>
          </w:p>
          <w:p w:rsidR="00C2066E" w:rsidRDefault="00FF4ADF">
            <w:pPr>
              <w:pStyle w:val="ConsPlusNormal0"/>
            </w:pPr>
            <w:r>
              <w:t>Задача: формирование информационно-технологической инфраструктуры архива, создание оптимальных условий для эффективного функционирования арх</w:t>
            </w:r>
            <w:r>
              <w:t>ива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hyperlink w:anchor="P2124" w:tooltip="ПЕРЕЧЕНЬ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подпрограм</w:t>
            </w:r>
            <w:r>
              <w:t>ме 2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2017 - 2026 годы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Общий объем финансирования подпрограммы составля</w:t>
            </w:r>
            <w:r>
              <w:t>ет 15906438,00 руб., 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- 5326966,00 руб.;</w:t>
            </w:r>
          </w:p>
          <w:p w:rsidR="00C2066E" w:rsidRDefault="00FF4ADF">
            <w:pPr>
              <w:pStyle w:val="ConsPlusNormal0"/>
            </w:pPr>
            <w:r>
              <w:t>2025 год - 5289736,00 руб.;</w:t>
            </w:r>
          </w:p>
          <w:p w:rsidR="00C2066E" w:rsidRDefault="00FF4ADF">
            <w:pPr>
              <w:pStyle w:val="ConsPlusNormal0"/>
            </w:pPr>
            <w:r>
              <w:t>2026 год - 5289736,00 руб.</w:t>
            </w:r>
          </w:p>
          <w:p w:rsidR="00C2066E" w:rsidRDefault="00FF4ADF">
            <w:pPr>
              <w:pStyle w:val="ConsPlusNormal0"/>
            </w:pPr>
            <w:r>
              <w:t>Из них:</w:t>
            </w:r>
          </w:p>
          <w:p w:rsidR="00C2066E" w:rsidRDefault="00FF4ADF">
            <w:pPr>
              <w:pStyle w:val="ConsPlusNormal0"/>
            </w:pPr>
            <w:r>
              <w:t>из средств федерального бюджета - 0,00 руб., 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- 0,00 руб.;</w:t>
            </w:r>
          </w:p>
          <w:p w:rsidR="00C2066E" w:rsidRDefault="00FF4ADF">
            <w:pPr>
              <w:pStyle w:val="ConsPlusNormal0"/>
            </w:pPr>
            <w:r>
              <w:t>2025 год - 0,00 руб.;</w:t>
            </w:r>
          </w:p>
          <w:p w:rsidR="00C2066E" w:rsidRDefault="00FF4ADF">
            <w:pPr>
              <w:pStyle w:val="ConsPlusNormal0"/>
            </w:pPr>
            <w:r>
              <w:t xml:space="preserve">2026 год - </w:t>
            </w:r>
            <w:r>
              <w:t>0,00 руб.</w:t>
            </w:r>
          </w:p>
          <w:p w:rsidR="00C2066E" w:rsidRDefault="00FF4ADF">
            <w:pPr>
              <w:pStyle w:val="ConsPlusNormal0"/>
            </w:pPr>
            <w:r>
              <w:t>из сре</w:t>
            </w:r>
            <w:proofErr w:type="gramStart"/>
            <w:r>
              <w:t>дств кр</w:t>
            </w:r>
            <w:proofErr w:type="gramEnd"/>
            <w:r>
              <w:t>аевого бюджета - 1110300,00 руб., 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- 370100,00 руб.;</w:t>
            </w:r>
          </w:p>
          <w:p w:rsidR="00C2066E" w:rsidRDefault="00FF4ADF">
            <w:pPr>
              <w:pStyle w:val="ConsPlusNormal0"/>
            </w:pPr>
            <w:r>
              <w:lastRenderedPageBreak/>
              <w:t>2025 год - 370100,00 руб.;</w:t>
            </w:r>
          </w:p>
          <w:p w:rsidR="00C2066E" w:rsidRDefault="00FF4ADF">
            <w:pPr>
              <w:pStyle w:val="ConsPlusNormal0"/>
            </w:pPr>
            <w:r>
              <w:t>2026 год - 370100,00 руб.</w:t>
            </w:r>
          </w:p>
          <w:p w:rsidR="00C2066E" w:rsidRDefault="00FF4ADF">
            <w:pPr>
              <w:pStyle w:val="ConsPlusNormal0"/>
            </w:pPr>
            <w:r>
              <w:t>из средств городского бюджета - 14796138,00 руб., 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- 4956866,00 руб.;</w:t>
            </w:r>
          </w:p>
          <w:p w:rsidR="00C2066E" w:rsidRDefault="00FF4ADF">
            <w:pPr>
              <w:pStyle w:val="ConsPlusNormal0"/>
            </w:pPr>
            <w:r>
              <w:t>2025 год - 4919636,00 руб.;</w:t>
            </w:r>
          </w:p>
          <w:p w:rsidR="00C2066E" w:rsidRDefault="00FF4ADF">
            <w:pPr>
              <w:pStyle w:val="ConsPlusNormal0"/>
            </w:pPr>
            <w:r>
              <w:t>2026 год - 4919636,00 руб.</w:t>
            </w:r>
          </w:p>
        </w:tc>
      </w:tr>
    </w:tbl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2. МЕРОПРИЯТИЯ ПОДПРОГРАММЫ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hyperlink w:anchor="P2170" w:tooltip="ПЕРЕЧЕНЬ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3. МЕХАНИЗМ РЕАЛИЗАЦИИ ПОДПРОГРАММЫ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Главным распорядителем бюджетных средств, предусмотренных на реализацию подпрограммы, является администрация города Канска.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Реализация подпрограммных мероприятий осуществляется городским архивом в соответствии с Федеральным </w:t>
      </w:r>
      <w:hyperlink r:id="rId95" w:tooltip="Федеральный закон от 22.10.2004 N 125-ФЗ (ред. от 25.12.2023) &quot;Об архивном деле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и </w:t>
      </w:r>
      <w:hyperlink r:id="rId96" w:tooltip="Закон Красноярского края от 21.12.2010 N 11-5564 (ред. от 07.12.2023) &quot;О наделении органов местного самоуправления государственными полномочиями в области архивного дела&quot; (подписан Губернатором Красноярского края 28.12.2010) (вместе с &quot;Перечнем муниципальных р">
        <w:r>
          <w:rPr>
            <w:color w:val="0000FF"/>
          </w:rPr>
          <w:t>Законом</w:t>
        </w:r>
      </w:hyperlink>
      <w:r>
        <w:t xml:space="preserve"> Красноярского края от 21.</w:t>
      </w:r>
      <w:r>
        <w:t>12.2010 N 11-5564 "О наделении органов местного самоуправления государственными полномочиями в области архивного дела".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Финансовое обеспечение отдельных мероприятий подпрограммы осуществляется путем предоставления субсидий из краевого бюджета муниципальном</w:t>
      </w:r>
      <w:r>
        <w:t>у образованию город Канск.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Субсидии предоставляются муниципальному образованию город Канск на основании соглашения о предоставлении субсидий, заключенного между архивным агентством Красноярского края и администрацией города Канска.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4. УПРАВЛЕНИЕ ПОДПРОГРА</w:t>
      </w:r>
      <w:r>
        <w:t>ММОЙ И КОНТРОЛЬ</w:t>
      </w:r>
    </w:p>
    <w:p w:rsidR="00C2066E" w:rsidRDefault="00FF4ADF">
      <w:pPr>
        <w:pStyle w:val="ConsPlusTitle0"/>
        <w:jc w:val="center"/>
      </w:pPr>
      <w:r>
        <w:t>ЗА ИСПОЛНЕНИЕМ ПОДПРОГРАММЫ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 xml:space="preserve">Текущее управление и </w:t>
      </w:r>
      <w:proofErr w:type="gramStart"/>
      <w:r>
        <w:t>контроль за</w:t>
      </w:r>
      <w:proofErr w:type="gramEnd"/>
      <w:r>
        <w:t xml:space="preserve"> реализацией подпрограммы осуществляет Отдел культуры.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Отдел культуры несет ответственность за реализацию подпрограммы, достижение конечного результата, целевое и эффективное испо</w:t>
      </w:r>
      <w:r>
        <w:t>льзование финансовых средств, выделяемых на выполнение подпрограммы.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Отдел культуры осуществляет координацию исполнения мероприятий подпрограммы, мониторинг их реализации: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- 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подготов</w:t>
      </w:r>
      <w:r>
        <w:t xml:space="preserve">ку отчетов о реализации подпрограммы в соответствии с </w:t>
      </w:r>
      <w:hyperlink r:id="rId97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 Канска, их формирования и реализации, утвержденно</w:t>
      </w:r>
      <w:r>
        <w:t>го Постановлением администрации города Канска от 22.08.2013 N 1096.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Отчеты о реализации программы формируются ответственными исполнителями программы с учетом информации, полученной от соисполнителей программы.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Отчет о реализации программы за первое полугод</w:t>
      </w:r>
      <w:r>
        <w:t>ие отчетного года представляется в срок не позднее 10-го августа отчетного года в Финансовое управление, в Отдел экономического развития.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Годовой отчет представляется одновременно в Финансовое управление и Отдел экономического развития в срок не позднее 1 </w:t>
      </w:r>
      <w:r>
        <w:t xml:space="preserve">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Обеспечение целевого расходования бюджетных средств, </w:t>
      </w:r>
      <w:proofErr w:type="gramStart"/>
      <w:r>
        <w:t>контроля за</w:t>
      </w:r>
      <w:proofErr w:type="gramEnd"/>
      <w:r>
        <w:t xml:space="preserve"> ходом реализации </w:t>
      </w:r>
      <w:r>
        <w:lastRenderedPageBreak/>
        <w:t>мероприятий подпрограммы и достижением конечных результатов осуществляется главным распорядителем бюджетных средств.</w:t>
      </w:r>
    </w:p>
    <w:p w:rsidR="00C2066E" w:rsidRDefault="00FF4ADF">
      <w:pPr>
        <w:pStyle w:val="ConsPlusNormal0"/>
        <w:spacing w:before="200"/>
        <w:ind w:firstLine="540"/>
        <w:jc w:val="both"/>
      </w:pPr>
      <w:proofErr w:type="gramStart"/>
      <w:r>
        <w:t>Отдел культуры запраш</w:t>
      </w:r>
      <w:r>
        <w:t>ивает у получателей бюджетных средств информацию о целевых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достигнутых значениях показателей по форме,</w:t>
      </w:r>
      <w:r>
        <w:t xml:space="preserve"> согласно </w:t>
      </w:r>
      <w:hyperlink r:id="rId98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приложению N 8</w:t>
        </w:r>
      </w:hyperlink>
      <w:r>
        <w:t xml:space="preserve"> к Порядку принятия решений о разработке муниципальных программ города Канска утвержденного Постановлением администрации города Канска от 22.08.2013</w:t>
      </w:r>
      <w:r>
        <w:t xml:space="preserve"> N 1096, их формирования и реализации для</w:t>
      </w:r>
      <w:proofErr w:type="gramEnd"/>
      <w:r>
        <w:t xml:space="preserve"> рассмотрения и подготовки сводной информации: за первое полугодие в срок не позднее 31-го июля отчетного года, за год в срок не позднее 1 февраля года, следующего за </w:t>
      </w:r>
      <w:proofErr w:type="gramStart"/>
      <w:r>
        <w:t>отчетным</w:t>
      </w:r>
      <w:proofErr w:type="gramEnd"/>
      <w:r>
        <w:t>. Информация предоставляется в письменно</w:t>
      </w:r>
      <w:r>
        <w:t>й форме за подписью руководителя учреждения, являющегося получателем бюджетных средств по подпрограмме.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Внутренний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осуществляет Финансовое управление администрации города Канска</w:t>
      </w:r>
      <w:r>
        <w:t>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осуществляет Контрольно-счетная комиссия города Канска.</w:t>
      </w: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2"/>
      </w:pPr>
      <w:r>
        <w:t>Приложение N 1</w:t>
      </w:r>
    </w:p>
    <w:p w:rsidR="00C2066E" w:rsidRDefault="00FF4ADF">
      <w:pPr>
        <w:pStyle w:val="ConsPlusNormal0"/>
        <w:jc w:val="right"/>
      </w:pPr>
      <w:r>
        <w:t>к подпрограмме 2</w:t>
      </w:r>
    </w:p>
    <w:p w:rsidR="00C2066E" w:rsidRDefault="00FF4ADF">
      <w:pPr>
        <w:pStyle w:val="ConsPlusNormal0"/>
        <w:jc w:val="right"/>
      </w:pPr>
      <w:r>
        <w:t>"Развитие архивного дела</w:t>
      </w:r>
    </w:p>
    <w:p w:rsidR="00C2066E" w:rsidRDefault="00FF4ADF">
      <w:pPr>
        <w:pStyle w:val="ConsPlusNormal0"/>
        <w:jc w:val="right"/>
      </w:pPr>
      <w:r>
        <w:t>в городе Канске"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9" w:name="P2124"/>
      <w:bookmarkEnd w:id="9"/>
      <w:r>
        <w:t>ПЕРЕЧЕНЬ</w:t>
      </w:r>
    </w:p>
    <w:p w:rsidR="00C2066E" w:rsidRDefault="00FF4ADF">
      <w:pPr>
        <w:pStyle w:val="ConsPlusTitle0"/>
        <w:jc w:val="center"/>
      </w:pPr>
      <w:r>
        <w:t>И ЗНАЧЕНИЯ ПОКАЗАТЕЛЕЙ РЕЗУЛЬТАТИВНОСТИ ПОДПРОГРАММЫ</w:t>
      </w:r>
    </w:p>
    <w:p w:rsidR="00C2066E" w:rsidRDefault="00FF4ADF">
      <w:pPr>
        <w:pStyle w:val="ConsPlusTitle0"/>
        <w:jc w:val="center"/>
      </w:pPr>
      <w:r>
        <w:t>"РАЗВИТИЕ АРХИВНОГО ДЕЛА В ГОРОДЕ КАНСКЕ"</w:t>
      </w:r>
    </w:p>
    <w:p w:rsidR="00C2066E" w:rsidRDefault="00C2066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494"/>
        <w:gridCol w:w="1361"/>
        <w:gridCol w:w="1871"/>
        <w:gridCol w:w="680"/>
        <w:gridCol w:w="680"/>
        <w:gridCol w:w="680"/>
        <w:gridCol w:w="680"/>
      </w:tblGrid>
      <w:tr w:rsidR="00C2066E">
        <w:tc>
          <w:tcPr>
            <w:tcW w:w="6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61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2720" w:type="dxa"/>
            <w:gridSpan w:val="4"/>
          </w:tcPr>
          <w:p w:rsidR="00C2066E" w:rsidRDefault="00FF4ADF">
            <w:pPr>
              <w:pStyle w:val="ConsPlusNormal0"/>
              <w:jc w:val="center"/>
            </w:pPr>
            <w:r>
              <w:t>Годы реализации подпрограммы</w:t>
            </w:r>
          </w:p>
        </w:tc>
      </w:tr>
      <w:tr w:rsidR="00C2066E">
        <w:tc>
          <w:tcPr>
            <w:tcW w:w="6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249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361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871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2026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C2066E" w:rsidRDefault="00FF4AD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C2066E" w:rsidRDefault="00FF4AD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8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</w:t>
            </w:r>
          </w:p>
        </w:tc>
        <w:tc>
          <w:tcPr>
            <w:tcW w:w="8446" w:type="dxa"/>
            <w:gridSpan w:val="7"/>
          </w:tcPr>
          <w:p w:rsidR="00C2066E" w:rsidRDefault="00FF4ADF">
            <w:pPr>
              <w:pStyle w:val="ConsPlusNormal0"/>
            </w:pPr>
            <w:r>
              <w:t>Цель: сохранение и приумножение документов архивного фонда города Канска для доступа населения к его использованию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</w:t>
            </w:r>
          </w:p>
        </w:tc>
        <w:tc>
          <w:tcPr>
            <w:tcW w:w="8446" w:type="dxa"/>
            <w:gridSpan w:val="7"/>
          </w:tcPr>
          <w:p w:rsidR="00C2066E" w:rsidRDefault="00FF4ADF">
            <w:pPr>
              <w:pStyle w:val="ConsPlusNormal0"/>
            </w:pPr>
            <w:r>
              <w:t>Задача 1. Формирование информационно-технологической инфраструктуры архива, создание оптимальных условий для эффективного функционирован</w:t>
            </w:r>
            <w:r>
              <w:t>ия архива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1.1.1</w:t>
            </w:r>
          </w:p>
        </w:tc>
        <w:tc>
          <w:tcPr>
            <w:tcW w:w="2494" w:type="dxa"/>
          </w:tcPr>
          <w:p w:rsidR="00C2066E" w:rsidRDefault="00FF4ADF">
            <w:pPr>
              <w:pStyle w:val="ConsPlusNormal0"/>
            </w:pPr>
            <w:r>
              <w:t>Доля архивных фондов Муниципального казенного учреждения "</w:t>
            </w:r>
            <w:proofErr w:type="spellStart"/>
            <w:r>
              <w:t>Канский</w:t>
            </w:r>
            <w:proofErr w:type="spellEnd"/>
            <w:r>
              <w:t xml:space="preserve"> городской архив", переведенных в электронную форму, в общем объеме архивных фондов Муниципального казенного учреждения "</w:t>
            </w:r>
            <w:proofErr w:type="spellStart"/>
            <w:r>
              <w:t>Канский</w:t>
            </w:r>
            <w:proofErr w:type="spellEnd"/>
            <w:r>
              <w:t xml:space="preserve"> городской архив"</w:t>
            </w:r>
          </w:p>
        </w:tc>
        <w:tc>
          <w:tcPr>
            <w:tcW w:w="1361" w:type="dxa"/>
          </w:tcPr>
          <w:p w:rsidR="00C2066E" w:rsidRDefault="00FF4ADF">
            <w:pPr>
              <w:pStyle w:val="ConsPlusNormal0"/>
            </w:pPr>
            <w:r>
              <w:t>%</w:t>
            </w:r>
          </w:p>
        </w:tc>
        <w:tc>
          <w:tcPr>
            <w:tcW w:w="1871" w:type="dxa"/>
          </w:tcPr>
          <w:p w:rsidR="00C2066E" w:rsidRDefault="00FF4ADF">
            <w:pPr>
              <w:pStyle w:val="ConsPlusNormal0"/>
            </w:pPr>
            <w:r>
              <w:t>Расчетный показатель на основе ведомственной отчетности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lastRenderedPageBreak/>
              <w:t>1.1.2</w:t>
            </w:r>
          </w:p>
        </w:tc>
        <w:tc>
          <w:tcPr>
            <w:tcW w:w="2494" w:type="dxa"/>
          </w:tcPr>
          <w:p w:rsidR="00C2066E" w:rsidRDefault="00FF4ADF">
            <w:pPr>
              <w:pStyle w:val="ConsPlusNormal0"/>
            </w:pPr>
            <w:r>
              <w:t>Удельный вес удовлетворенных запросов пользователям в общем объеме запросов, поступающих в МКУ "</w:t>
            </w:r>
            <w:proofErr w:type="spellStart"/>
            <w:r>
              <w:t>Канский</w:t>
            </w:r>
            <w:proofErr w:type="spellEnd"/>
            <w:r>
              <w:t xml:space="preserve"> городской архив"</w:t>
            </w:r>
          </w:p>
        </w:tc>
        <w:tc>
          <w:tcPr>
            <w:tcW w:w="1361" w:type="dxa"/>
          </w:tcPr>
          <w:p w:rsidR="00C2066E" w:rsidRDefault="00FF4ADF">
            <w:pPr>
              <w:pStyle w:val="ConsPlusNormal0"/>
            </w:pPr>
            <w:r>
              <w:t>%</w:t>
            </w:r>
          </w:p>
        </w:tc>
        <w:tc>
          <w:tcPr>
            <w:tcW w:w="1871" w:type="dxa"/>
          </w:tcPr>
          <w:p w:rsidR="00C2066E" w:rsidRDefault="00FF4ADF">
            <w:pPr>
              <w:pStyle w:val="ConsPlusNormal0"/>
            </w:pPr>
            <w:r>
              <w:t>Расчетный показатель на основе ведомственной отчетност</w:t>
            </w:r>
            <w:r>
              <w:t>и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C2066E" w:rsidRDefault="00FF4ADF">
            <w:pPr>
              <w:pStyle w:val="ConsPlusNormal0"/>
              <w:jc w:val="center"/>
            </w:pPr>
            <w:r>
              <w:t>100</w:t>
            </w:r>
          </w:p>
        </w:tc>
      </w:tr>
    </w:tbl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bookmarkStart w:id="10" w:name="P2170"/>
      <w:bookmarkEnd w:id="10"/>
      <w:r>
        <w:t>ПЕРЕЧЕНЬ</w:t>
      </w:r>
    </w:p>
    <w:p w:rsidR="00C2066E" w:rsidRDefault="00FF4ADF">
      <w:pPr>
        <w:pStyle w:val="ConsPlusTitle0"/>
        <w:jc w:val="center"/>
      </w:pPr>
      <w:r>
        <w:t>МЕРОПРИЯТИЙ ПОДПРОГРАММЫ "РАЗВИТИЕ АРХИВНОГО ДЕЛА</w:t>
      </w:r>
    </w:p>
    <w:p w:rsidR="00C2066E" w:rsidRDefault="00FF4ADF">
      <w:pPr>
        <w:pStyle w:val="ConsPlusTitle0"/>
        <w:jc w:val="center"/>
      </w:pPr>
      <w:r>
        <w:t>В ГОРОДЕ КАНСКЕ"</w:t>
      </w: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sectPr w:rsidR="00C2066E">
          <w:headerReference w:type="default" r:id="rId99"/>
          <w:footerReference w:type="default" r:id="rId100"/>
          <w:headerReference w:type="first" r:id="rId101"/>
          <w:footerReference w:type="first" r:id="rId10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9"/>
        <w:gridCol w:w="1774"/>
        <w:gridCol w:w="694"/>
        <w:gridCol w:w="634"/>
        <w:gridCol w:w="1324"/>
        <w:gridCol w:w="544"/>
        <w:gridCol w:w="1264"/>
        <w:gridCol w:w="1264"/>
        <w:gridCol w:w="1264"/>
        <w:gridCol w:w="1384"/>
        <w:gridCol w:w="2074"/>
      </w:tblGrid>
      <w:tr w:rsidR="00C2066E">
        <w:tc>
          <w:tcPr>
            <w:tcW w:w="2089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lastRenderedPageBreak/>
              <w:t>Наименование программы, подпрограммы</w:t>
            </w:r>
          </w:p>
        </w:tc>
        <w:tc>
          <w:tcPr>
            <w:tcW w:w="177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C2066E" w:rsidRDefault="00FF4ADF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5176" w:type="dxa"/>
            <w:gridSpan w:val="4"/>
          </w:tcPr>
          <w:p w:rsidR="00C2066E" w:rsidRDefault="00FF4ADF">
            <w:pPr>
              <w:pStyle w:val="ConsPlusNormal0"/>
              <w:jc w:val="center"/>
            </w:pPr>
            <w:r>
              <w:t>Расходы по годам реализации программы (рублей)</w:t>
            </w:r>
          </w:p>
        </w:tc>
        <w:tc>
          <w:tcPr>
            <w:tcW w:w="207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2066E">
        <w:tc>
          <w:tcPr>
            <w:tcW w:w="208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7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24" w:type="dxa"/>
          </w:tcPr>
          <w:p w:rsidR="00C2066E" w:rsidRDefault="00FF4ADF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C2066E" w:rsidRDefault="00FF4ADF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264" w:type="dxa"/>
          </w:tcPr>
          <w:p w:rsidR="00C2066E" w:rsidRDefault="00FF4ADF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264" w:type="dxa"/>
          </w:tcPr>
          <w:p w:rsidR="00C2066E" w:rsidRDefault="00FF4ADF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264" w:type="dxa"/>
          </w:tcPr>
          <w:p w:rsidR="00C2066E" w:rsidRDefault="00FF4ADF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итого на 2024 - 2026 годы</w:t>
            </w:r>
          </w:p>
        </w:tc>
        <w:tc>
          <w:tcPr>
            <w:tcW w:w="2074" w:type="dxa"/>
            <w:vMerge/>
          </w:tcPr>
          <w:p w:rsidR="00C2066E" w:rsidRDefault="00C2066E">
            <w:pPr>
              <w:pStyle w:val="ConsPlusNormal0"/>
            </w:pPr>
          </w:p>
        </w:tc>
      </w:tr>
      <w:tr w:rsidR="00C2066E">
        <w:tc>
          <w:tcPr>
            <w:tcW w:w="2089" w:type="dxa"/>
          </w:tcPr>
          <w:p w:rsidR="00C2066E" w:rsidRDefault="00FF4AD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C2066E" w:rsidRDefault="00FF4AD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C2066E" w:rsidRDefault="00FF4AD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C2066E" w:rsidRDefault="00FF4AD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C2066E" w:rsidRDefault="00FF4AD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C2066E" w:rsidRDefault="00FF4AD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C2066E" w:rsidRDefault="00FF4ADF">
            <w:pPr>
              <w:pStyle w:val="ConsPlusNormal0"/>
              <w:jc w:val="center"/>
            </w:pPr>
            <w:r>
              <w:t>12</w:t>
            </w:r>
          </w:p>
        </w:tc>
      </w:tr>
      <w:tr w:rsidR="00C2066E">
        <w:tc>
          <w:tcPr>
            <w:tcW w:w="14309" w:type="dxa"/>
            <w:gridSpan w:val="11"/>
          </w:tcPr>
          <w:p w:rsidR="00C2066E" w:rsidRDefault="00FF4ADF">
            <w:pPr>
              <w:pStyle w:val="ConsPlusNormal0"/>
            </w:pPr>
            <w:r>
              <w:t>Цель: сохранение и приумножение документов архивного фонда города Канска для доступа населения к его использованию</w:t>
            </w:r>
          </w:p>
        </w:tc>
      </w:tr>
      <w:tr w:rsidR="00C2066E">
        <w:tc>
          <w:tcPr>
            <w:tcW w:w="14309" w:type="dxa"/>
            <w:gridSpan w:val="11"/>
          </w:tcPr>
          <w:p w:rsidR="00C2066E" w:rsidRDefault="00FF4ADF">
            <w:pPr>
              <w:pStyle w:val="ConsPlusNormal0"/>
            </w:pPr>
            <w:r>
              <w:t>Задача: формирование информационно-технологической инфраструктуры архива, создание оптимальных условий для эффективного функционирования арх</w:t>
            </w:r>
            <w:r>
              <w:t>ива</w:t>
            </w:r>
          </w:p>
        </w:tc>
      </w:tr>
      <w:tr w:rsidR="00C2066E">
        <w:tc>
          <w:tcPr>
            <w:tcW w:w="2089" w:type="dxa"/>
          </w:tcPr>
          <w:p w:rsidR="00C2066E" w:rsidRDefault="00FF4ADF">
            <w:pPr>
              <w:pStyle w:val="ConsPlusNormal0"/>
            </w:pPr>
            <w:r>
              <w:t>2.1. Обеспечение деятельности (оказание услуг) подведомственных учреждений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Администрация города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901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C2066E" w:rsidRDefault="00FF4ADF">
            <w:pPr>
              <w:pStyle w:val="ConsPlusNormal0"/>
              <w:jc w:val="center"/>
            </w:pPr>
            <w:r>
              <w:t>0520000710</w:t>
            </w:r>
          </w:p>
        </w:tc>
        <w:tc>
          <w:tcPr>
            <w:tcW w:w="544" w:type="dxa"/>
          </w:tcPr>
          <w:p w:rsidR="00C2066E" w:rsidRDefault="00FF4ADF">
            <w:pPr>
              <w:pStyle w:val="ConsPlusNormal0"/>
              <w:jc w:val="center"/>
            </w:pPr>
            <w:r>
              <w:t>111, 112, 119, 244, 247</w:t>
            </w:r>
          </w:p>
        </w:tc>
        <w:tc>
          <w:tcPr>
            <w:tcW w:w="1264" w:type="dxa"/>
          </w:tcPr>
          <w:p w:rsidR="00C2066E" w:rsidRDefault="00FF4ADF">
            <w:pPr>
              <w:pStyle w:val="ConsPlusNormal0"/>
              <w:jc w:val="center"/>
            </w:pPr>
            <w:r>
              <w:t>4956866,00</w:t>
            </w:r>
          </w:p>
        </w:tc>
        <w:tc>
          <w:tcPr>
            <w:tcW w:w="1264" w:type="dxa"/>
          </w:tcPr>
          <w:p w:rsidR="00C2066E" w:rsidRDefault="00FF4ADF">
            <w:pPr>
              <w:pStyle w:val="ConsPlusNormal0"/>
              <w:jc w:val="center"/>
            </w:pPr>
            <w:r>
              <w:t>4919636,00</w:t>
            </w:r>
          </w:p>
        </w:tc>
        <w:tc>
          <w:tcPr>
            <w:tcW w:w="1264" w:type="dxa"/>
          </w:tcPr>
          <w:p w:rsidR="00C2066E" w:rsidRDefault="00FF4ADF">
            <w:pPr>
              <w:pStyle w:val="ConsPlusNormal0"/>
              <w:jc w:val="center"/>
            </w:pPr>
            <w:r>
              <w:t>4919636,00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14796138,00</w:t>
            </w:r>
          </w:p>
        </w:tc>
        <w:tc>
          <w:tcPr>
            <w:tcW w:w="2074" w:type="dxa"/>
          </w:tcPr>
          <w:p w:rsidR="00C2066E" w:rsidRDefault="00FF4ADF">
            <w:pPr>
              <w:pStyle w:val="ConsPlusNormal0"/>
            </w:pPr>
            <w:r>
              <w:t>Удельный вес удовлетворенных запросов пользователям в общем объеме запросов, поступающих в МКУ "</w:t>
            </w:r>
            <w:proofErr w:type="spellStart"/>
            <w:r>
              <w:t>Канский</w:t>
            </w:r>
            <w:proofErr w:type="spellEnd"/>
            <w:r>
              <w:t xml:space="preserve"> городской архив" к 2026 году составит 100%</w:t>
            </w:r>
          </w:p>
        </w:tc>
      </w:tr>
      <w:tr w:rsidR="00C2066E">
        <w:tc>
          <w:tcPr>
            <w:tcW w:w="2089" w:type="dxa"/>
          </w:tcPr>
          <w:p w:rsidR="00C2066E" w:rsidRDefault="00FF4ADF">
            <w:pPr>
              <w:pStyle w:val="ConsPlusNormal0"/>
            </w:pPr>
            <w:r>
              <w:t>2.2. Осуществление государственных полномочий в области архивного дела, переданных органам местного самоуправления</w:t>
            </w:r>
          </w:p>
        </w:tc>
        <w:tc>
          <w:tcPr>
            <w:tcW w:w="1774" w:type="dxa"/>
          </w:tcPr>
          <w:p w:rsidR="00C2066E" w:rsidRDefault="00FF4ADF">
            <w:pPr>
              <w:pStyle w:val="ConsPlusNormal0"/>
            </w:pPr>
            <w:r>
              <w:t>Администрация города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901</w:t>
            </w:r>
          </w:p>
        </w:tc>
        <w:tc>
          <w:tcPr>
            <w:tcW w:w="634" w:type="dxa"/>
          </w:tcPr>
          <w:p w:rsidR="00C2066E" w:rsidRDefault="00FF4ADF">
            <w:pPr>
              <w:pStyle w:val="ConsPlusNormal0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C2066E" w:rsidRDefault="00FF4ADF">
            <w:pPr>
              <w:pStyle w:val="ConsPlusNormal0"/>
              <w:jc w:val="center"/>
            </w:pPr>
            <w:r>
              <w:t>0520075190</w:t>
            </w:r>
          </w:p>
        </w:tc>
        <w:tc>
          <w:tcPr>
            <w:tcW w:w="544" w:type="dxa"/>
          </w:tcPr>
          <w:p w:rsidR="00C2066E" w:rsidRDefault="00FF4ADF">
            <w:pPr>
              <w:pStyle w:val="ConsPlusNormal0"/>
              <w:jc w:val="center"/>
            </w:pPr>
            <w:r>
              <w:t>111, 119, 244</w:t>
            </w:r>
          </w:p>
        </w:tc>
        <w:tc>
          <w:tcPr>
            <w:tcW w:w="1264" w:type="dxa"/>
          </w:tcPr>
          <w:p w:rsidR="00C2066E" w:rsidRDefault="00FF4ADF">
            <w:pPr>
              <w:pStyle w:val="ConsPlusNormal0"/>
              <w:jc w:val="center"/>
            </w:pPr>
            <w:r>
              <w:t>370100,00</w:t>
            </w:r>
          </w:p>
        </w:tc>
        <w:tc>
          <w:tcPr>
            <w:tcW w:w="1264" w:type="dxa"/>
          </w:tcPr>
          <w:p w:rsidR="00C2066E" w:rsidRDefault="00FF4ADF">
            <w:pPr>
              <w:pStyle w:val="ConsPlusNormal0"/>
              <w:jc w:val="center"/>
            </w:pPr>
            <w:r>
              <w:t>370100,00</w:t>
            </w:r>
          </w:p>
        </w:tc>
        <w:tc>
          <w:tcPr>
            <w:tcW w:w="1264" w:type="dxa"/>
          </w:tcPr>
          <w:p w:rsidR="00C2066E" w:rsidRDefault="00FF4ADF">
            <w:pPr>
              <w:pStyle w:val="ConsPlusNormal0"/>
              <w:jc w:val="center"/>
            </w:pPr>
            <w:r>
              <w:t>370100,00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1110300,00</w:t>
            </w:r>
          </w:p>
        </w:tc>
        <w:tc>
          <w:tcPr>
            <w:tcW w:w="2074" w:type="dxa"/>
          </w:tcPr>
          <w:p w:rsidR="00C2066E" w:rsidRDefault="00FF4ADF">
            <w:pPr>
              <w:pStyle w:val="ConsPlusNormal0"/>
            </w:pPr>
            <w:r>
              <w:t>Доля архивных фондов Муниципального казенного учреждения "</w:t>
            </w:r>
            <w:proofErr w:type="spellStart"/>
            <w:r>
              <w:t>Канский</w:t>
            </w:r>
            <w:proofErr w:type="spellEnd"/>
            <w:r>
              <w:t xml:space="preserve"> городской архив", переведенных в электронную форму, в общем объеме </w:t>
            </w:r>
            <w:r>
              <w:lastRenderedPageBreak/>
              <w:t>архивных фондов Муниципального казенного учреждения "</w:t>
            </w:r>
            <w:proofErr w:type="spellStart"/>
            <w:r>
              <w:t>Канский</w:t>
            </w:r>
            <w:proofErr w:type="spellEnd"/>
            <w:r>
              <w:t xml:space="preserve"> городской архив" к 2026 году составит 100%</w:t>
            </w:r>
          </w:p>
        </w:tc>
      </w:tr>
      <w:tr w:rsidR="00C2066E">
        <w:tc>
          <w:tcPr>
            <w:tcW w:w="2089" w:type="dxa"/>
          </w:tcPr>
          <w:p w:rsidR="00C2066E" w:rsidRDefault="00FF4ADF">
            <w:pPr>
              <w:pStyle w:val="ConsPlusNormal0"/>
            </w:pPr>
            <w:r>
              <w:lastRenderedPageBreak/>
              <w:t>Итого по подпрогра</w:t>
            </w:r>
            <w:r>
              <w:t>мме:</w:t>
            </w:r>
          </w:p>
        </w:tc>
        <w:tc>
          <w:tcPr>
            <w:tcW w:w="177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9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3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32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54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264" w:type="dxa"/>
          </w:tcPr>
          <w:p w:rsidR="00C2066E" w:rsidRDefault="00FF4ADF">
            <w:pPr>
              <w:pStyle w:val="ConsPlusNormal0"/>
              <w:jc w:val="center"/>
            </w:pPr>
            <w:r>
              <w:t>5326966,00</w:t>
            </w:r>
          </w:p>
        </w:tc>
        <w:tc>
          <w:tcPr>
            <w:tcW w:w="1264" w:type="dxa"/>
          </w:tcPr>
          <w:p w:rsidR="00C2066E" w:rsidRDefault="00FF4ADF">
            <w:pPr>
              <w:pStyle w:val="ConsPlusNormal0"/>
              <w:jc w:val="center"/>
            </w:pPr>
            <w:r>
              <w:t>5289736,00</w:t>
            </w:r>
          </w:p>
        </w:tc>
        <w:tc>
          <w:tcPr>
            <w:tcW w:w="1264" w:type="dxa"/>
          </w:tcPr>
          <w:p w:rsidR="00C2066E" w:rsidRDefault="00FF4ADF">
            <w:pPr>
              <w:pStyle w:val="ConsPlusNormal0"/>
              <w:jc w:val="center"/>
            </w:pPr>
            <w:r>
              <w:t>5289736,00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15906438,00</w:t>
            </w:r>
          </w:p>
        </w:tc>
        <w:tc>
          <w:tcPr>
            <w:tcW w:w="2074" w:type="dxa"/>
          </w:tcPr>
          <w:p w:rsidR="00C2066E" w:rsidRDefault="00C2066E">
            <w:pPr>
              <w:pStyle w:val="ConsPlusNormal0"/>
            </w:pPr>
          </w:p>
        </w:tc>
      </w:tr>
    </w:tbl>
    <w:p w:rsidR="00C2066E" w:rsidRDefault="00C2066E">
      <w:pPr>
        <w:pStyle w:val="ConsPlusNormal0"/>
        <w:sectPr w:rsidR="00C2066E">
          <w:headerReference w:type="default" r:id="rId103"/>
          <w:footerReference w:type="default" r:id="rId104"/>
          <w:headerReference w:type="first" r:id="rId105"/>
          <w:footerReference w:type="first" r:id="rId10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1"/>
      </w:pPr>
      <w:r>
        <w:t>Приложение N 6</w:t>
      </w:r>
    </w:p>
    <w:p w:rsidR="00C2066E" w:rsidRDefault="00FF4ADF">
      <w:pPr>
        <w:pStyle w:val="ConsPlusNormal0"/>
        <w:jc w:val="right"/>
      </w:pPr>
      <w:r>
        <w:t>к муниципальной программе</w:t>
      </w:r>
    </w:p>
    <w:p w:rsidR="00C2066E" w:rsidRDefault="00FF4ADF">
      <w:pPr>
        <w:pStyle w:val="ConsPlusNormal0"/>
        <w:jc w:val="right"/>
      </w:pPr>
      <w:r>
        <w:t>города Канска</w:t>
      </w:r>
    </w:p>
    <w:p w:rsidR="00C2066E" w:rsidRDefault="00FF4ADF">
      <w:pPr>
        <w:pStyle w:val="ConsPlusNormal0"/>
        <w:jc w:val="right"/>
      </w:pPr>
      <w:r>
        <w:t>"Развитие культуры"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11" w:name="P2243"/>
      <w:bookmarkEnd w:id="11"/>
      <w:r>
        <w:t>ПОДПРОГРАММА 3</w:t>
      </w:r>
    </w:p>
    <w:p w:rsidR="00C2066E" w:rsidRDefault="00FF4ADF">
      <w:pPr>
        <w:pStyle w:val="ConsPlusTitle0"/>
        <w:jc w:val="center"/>
      </w:pPr>
      <w:r>
        <w:t>"ПОДДЕРЖКА ИСКУССТВА И НАРОДНОГО ТВОРЧЕСТВА"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1. ПАСПОРТ ПОДПРОГРАММЫ</w:t>
      </w:r>
    </w:p>
    <w:p w:rsidR="00C2066E" w:rsidRDefault="00C2066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"</w:t>
            </w:r>
            <w:r>
              <w:t>Поддержка искусства и народного творчества" (далее - подпрограмма)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"Развитие культуры" (далее - программа)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Исполнитель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</w:t>
            </w:r>
            <w:r>
              <w:t xml:space="preserve"> г. Канска (далее - Отдел культуры)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Цель: обеспечение доступа населения города Канска к культурным благам и участию в культурной жизни.</w:t>
            </w:r>
          </w:p>
          <w:p w:rsidR="00C2066E" w:rsidRDefault="00FF4ADF">
            <w:pPr>
              <w:pStyle w:val="ConsPlusNormal0"/>
            </w:pPr>
            <w:r>
              <w:t>Задача 1. Сохранение и развитие традиций, культурных ценностей, поддержка народной культуры и искусства.</w:t>
            </w:r>
          </w:p>
          <w:p w:rsidR="00C2066E" w:rsidRDefault="00FF4ADF">
            <w:pPr>
              <w:pStyle w:val="ConsPlusNormal0"/>
            </w:pPr>
            <w:r>
              <w:t xml:space="preserve">Задача 2. </w:t>
            </w:r>
            <w:proofErr w:type="gramStart"/>
            <w:r>
              <w:t>Организация и проведение культурных событий, в том числе на региональном, федеральном, международном уровнях</w:t>
            </w:r>
            <w:proofErr w:type="gramEnd"/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hyperlink w:anchor="P2317" w:tooltip="ПЕРЕЧЕНЬ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подпрограмме 3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2017 - 2026 годы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 xml:space="preserve">Общий объем финансирования подпрограммы 135504745,00 </w:t>
            </w:r>
            <w:r>
              <w:t>руб., 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- 45234915,00 руб.;</w:t>
            </w:r>
          </w:p>
          <w:p w:rsidR="00C2066E" w:rsidRDefault="00FF4ADF">
            <w:pPr>
              <w:pStyle w:val="ConsPlusNormal0"/>
            </w:pPr>
            <w:r>
              <w:t>2025 год - 45134915,00 руб.;</w:t>
            </w:r>
          </w:p>
          <w:p w:rsidR="00C2066E" w:rsidRDefault="00FF4ADF">
            <w:pPr>
              <w:pStyle w:val="ConsPlusNormal0"/>
            </w:pPr>
            <w:r>
              <w:t>2026 год - 45134915,00 руб.</w:t>
            </w:r>
          </w:p>
          <w:p w:rsidR="00C2066E" w:rsidRDefault="00FF4ADF">
            <w:pPr>
              <w:pStyle w:val="ConsPlusNormal0"/>
            </w:pPr>
            <w:r>
              <w:t>Из них:</w:t>
            </w:r>
          </w:p>
          <w:p w:rsidR="00C2066E" w:rsidRDefault="00FF4ADF">
            <w:pPr>
              <w:pStyle w:val="ConsPlusNormal0"/>
            </w:pPr>
            <w:r>
              <w:t>из средств федерального бюджета - 0,00 руб., 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- 0,00 руб.;</w:t>
            </w:r>
          </w:p>
          <w:p w:rsidR="00C2066E" w:rsidRDefault="00FF4ADF">
            <w:pPr>
              <w:pStyle w:val="ConsPlusNormal0"/>
            </w:pPr>
            <w:r>
              <w:t>2025 год - 0,00 руб.;</w:t>
            </w:r>
          </w:p>
          <w:p w:rsidR="00C2066E" w:rsidRDefault="00FF4ADF">
            <w:pPr>
              <w:pStyle w:val="ConsPlusNormal0"/>
            </w:pPr>
            <w:r>
              <w:t>2026 год - 0,00 руб.</w:t>
            </w:r>
          </w:p>
          <w:p w:rsidR="00C2066E" w:rsidRDefault="00FF4ADF">
            <w:pPr>
              <w:pStyle w:val="ConsPlusNormal0"/>
            </w:pPr>
            <w:r>
              <w:t>из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- 0,00 руб., в том числе по </w:t>
            </w:r>
            <w:r>
              <w:lastRenderedPageBreak/>
              <w:t>годам:</w:t>
            </w:r>
          </w:p>
          <w:p w:rsidR="00C2066E" w:rsidRDefault="00FF4ADF">
            <w:pPr>
              <w:pStyle w:val="ConsPlusNormal0"/>
            </w:pPr>
            <w:r>
              <w:t>2024 год - 0,00 руб.;</w:t>
            </w:r>
          </w:p>
          <w:p w:rsidR="00C2066E" w:rsidRDefault="00FF4ADF">
            <w:pPr>
              <w:pStyle w:val="ConsPlusNormal0"/>
            </w:pPr>
            <w:r>
              <w:t>2025 год - 0,00 руб.;</w:t>
            </w:r>
          </w:p>
          <w:p w:rsidR="00C2066E" w:rsidRDefault="00FF4ADF">
            <w:pPr>
              <w:pStyle w:val="ConsPlusNormal0"/>
            </w:pPr>
            <w:r>
              <w:t>2026 год - 0,00 руб.</w:t>
            </w:r>
          </w:p>
          <w:p w:rsidR="00C2066E" w:rsidRDefault="00FF4ADF">
            <w:pPr>
              <w:pStyle w:val="ConsPlusNormal0"/>
            </w:pPr>
            <w:r>
              <w:t>из средств городского бюджета - 135504745,00 руб., 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- 45234915,00 руб.;</w:t>
            </w:r>
          </w:p>
          <w:p w:rsidR="00C2066E" w:rsidRDefault="00FF4ADF">
            <w:pPr>
              <w:pStyle w:val="ConsPlusNormal0"/>
            </w:pPr>
            <w:r>
              <w:t>2025 год - 45134915,00 руб</w:t>
            </w:r>
            <w:r>
              <w:t>.;</w:t>
            </w:r>
          </w:p>
          <w:p w:rsidR="00C2066E" w:rsidRDefault="00FF4ADF">
            <w:pPr>
              <w:pStyle w:val="ConsPlusNormal0"/>
            </w:pPr>
            <w:r>
              <w:t>2026 год - 45134915,00 руб.</w:t>
            </w:r>
          </w:p>
        </w:tc>
      </w:tr>
    </w:tbl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2. МЕРОПРИЯТИЯ ПОДПРОГРАММЫ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hyperlink w:anchor="P2370" w:tooltip="ПЕРЕЧЕНЬ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3. МЕХАНИЗМ РЕАЛИЗАЦИИ ПОДПРОГРАММЫ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Финансирование подпрограммных мероприя</w:t>
      </w:r>
      <w:r>
        <w:t>тий осуществляется за счет сре</w:t>
      </w:r>
      <w:proofErr w:type="gramStart"/>
      <w:r>
        <w:t>дств кр</w:t>
      </w:r>
      <w:proofErr w:type="gramEnd"/>
      <w:r>
        <w:t>аевого и городского бюджетов.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Реализация мероприятий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 Финансировани</w:t>
      </w:r>
      <w:r>
        <w:t xml:space="preserve">е мероприятий подпрограммы осуществляется на основании муниципальных контрактов, заключенных в соответствии с Федеральным </w:t>
      </w:r>
      <w:hyperlink r:id="rId107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</w:t>
      </w:r>
      <w:r>
        <w:t>ударственных и муниципальных нужд".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Главным распорядителем бюджетных средств на выполнение мероприятий подпрограммы выступает Отдел культуры. Получателем бюджетных средств является Муниципальное бюджетное учреждение культуры "Городской Дом культуры г. Канс</w:t>
      </w:r>
      <w:r>
        <w:t>ка".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Расходы на обеспечение деятельности учреждений, подведомственных Отделу культуры сформированы в соответствии с </w:t>
      </w:r>
      <w:hyperlink r:id="rId108" w:tooltip="Постановление администрации г. Канска Красноярского края от 16.11.2015 N 1663 (ред. от 28.12.2020) &quot;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&quot; {Ко">
        <w:r>
          <w:rPr>
            <w:color w:val="0000FF"/>
          </w:rPr>
          <w:t>Постановлением</w:t>
        </w:r>
      </w:hyperlink>
      <w:r>
        <w:t xml:space="preserve"> администрации г. Канска от 16.</w:t>
      </w:r>
      <w:r>
        <w:t>11.2015 N 1663 "Об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задания".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4. УПРАВЛЕНИЕ ПОДПРОГРАММОЙ И КОНТРОЛЬ</w:t>
      </w:r>
    </w:p>
    <w:p w:rsidR="00C2066E" w:rsidRDefault="00FF4ADF">
      <w:pPr>
        <w:pStyle w:val="ConsPlusTitle0"/>
        <w:jc w:val="center"/>
      </w:pPr>
      <w:r>
        <w:t>ЗА ИСПОЛНЕНИЕМ ПОДПРОГРАММЫ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Текущее управ</w:t>
      </w:r>
      <w:r>
        <w:t xml:space="preserve">ление и </w:t>
      </w:r>
      <w:proofErr w:type="gramStart"/>
      <w:r>
        <w:t>контроль за</w:t>
      </w:r>
      <w:proofErr w:type="gramEnd"/>
      <w:r>
        <w:t xml:space="preserve"> реализацией подпрограммы осуществляет Отдел культуры.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Отдел культуры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</w:t>
      </w:r>
      <w:r>
        <w:t>программы.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Отдел культуры осуществляет координацию исполнения мероприятий подпрограммы, мониторинг их реализации: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- 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- подготовку отчетов о реализации подпрограммы в соответствии с </w:t>
      </w:r>
      <w:hyperlink r:id="rId109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 Канска, их формирования и реализации, утвержденного Постановлением администрации города Канска от 22.08.2013 N 1096.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Отчеты о реализации программы формируются ответственными исполнителями програм</w:t>
      </w:r>
      <w:r>
        <w:t>мы с учетом информации, полученной от соисполнителей программы.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Отчет о реализации программы за первое полугодие отчетного года представляется в срок не </w:t>
      </w:r>
      <w:r>
        <w:lastRenderedPageBreak/>
        <w:t>позднее 10-го августа отчетного года в Финансовое управление, в Отдел экономического развития.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Годовой </w:t>
      </w:r>
      <w:r>
        <w:t xml:space="preserve">отчет представляется одновременно в Финансовое управление и Отдел экономического развития в срок не позднее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Обеспечение целевого расходования бюджетных средств, </w:t>
      </w:r>
      <w:proofErr w:type="gramStart"/>
      <w:r>
        <w:t>контроля за</w:t>
      </w:r>
      <w:proofErr w:type="gramEnd"/>
      <w:r>
        <w:t xml:space="preserve"> ходом реализации мероприятий подпрограммы и д</w:t>
      </w:r>
      <w:r>
        <w:t>остижением конечных результатов осуществляется главным распорядителем бюджетных средств.</w:t>
      </w:r>
    </w:p>
    <w:p w:rsidR="00C2066E" w:rsidRDefault="00FF4ADF">
      <w:pPr>
        <w:pStyle w:val="ConsPlusNormal0"/>
        <w:spacing w:before="200"/>
        <w:ind w:firstLine="540"/>
        <w:jc w:val="both"/>
      </w:pPr>
      <w:proofErr w:type="gramStart"/>
      <w:r>
        <w:t>Отдел культуры запрашивает у получателей бюджетных средств информацию о целевых показателях и показателях результативности, о значениях данных показателей, которые пла</w:t>
      </w:r>
      <w:r>
        <w:t xml:space="preserve">нировалось достигнуть в ходе реализации подпрограммы, и фактически достигнутых значениях показателей по форме, согласно </w:t>
      </w:r>
      <w:hyperlink r:id="rId110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приложению N 8</w:t>
        </w:r>
      </w:hyperlink>
      <w:r>
        <w:t xml:space="preserve"> к Порядку принятия решений о разработ</w:t>
      </w:r>
      <w:r>
        <w:t>ке муниципальных программ города Канска утвержденного Постановлением администрации города Канска от 22.08.2013 N 1096, их формирования и реализации для</w:t>
      </w:r>
      <w:proofErr w:type="gramEnd"/>
      <w:r>
        <w:t xml:space="preserve"> рассмотрения и подготовки сводной информации: за первое полугодие в срок не позднее 31-го июля отчетного</w:t>
      </w:r>
      <w:r>
        <w:t xml:space="preserve"> года, за год в срок не позднее 1 февраля года, следующего за </w:t>
      </w:r>
      <w:proofErr w:type="gramStart"/>
      <w:r>
        <w:t>отчетным</w:t>
      </w:r>
      <w:proofErr w:type="gramEnd"/>
      <w:r>
        <w:t>. Информация предоставляется в письменной форме за подписью руководителя учреждения, являющегося получателем бюджетных средств по подпрограмме.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Внутренний муниципальный финансовый </w:t>
      </w:r>
      <w:proofErr w:type="gramStart"/>
      <w:r>
        <w:t>контро</w:t>
      </w:r>
      <w:r>
        <w:t>ль за</w:t>
      </w:r>
      <w:proofErr w:type="gramEnd"/>
      <w:r>
        <w:t xml:space="preserve"> использованием средств городского бюджета осуществляет Финансовое управление администрации города Канска.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осуществляет Контрольно-счетная комиссия города Канска.</w:t>
      </w: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2"/>
      </w:pPr>
      <w:r>
        <w:t>Приложение N 1</w:t>
      </w:r>
    </w:p>
    <w:p w:rsidR="00C2066E" w:rsidRDefault="00FF4ADF">
      <w:pPr>
        <w:pStyle w:val="ConsPlusNormal0"/>
        <w:jc w:val="right"/>
      </w:pPr>
      <w:r>
        <w:t>к подпрограмме 3</w:t>
      </w:r>
    </w:p>
    <w:p w:rsidR="00C2066E" w:rsidRDefault="00FF4ADF">
      <w:pPr>
        <w:pStyle w:val="ConsPlusNormal0"/>
        <w:jc w:val="right"/>
      </w:pPr>
      <w:r>
        <w:t>"Поддержка искусства</w:t>
      </w:r>
    </w:p>
    <w:p w:rsidR="00C2066E" w:rsidRDefault="00FF4ADF">
      <w:pPr>
        <w:pStyle w:val="ConsPlusNormal0"/>
        <w:jc w:val="right"/>
      </w:pPr>
      <w:r>
        <w:t>и народного творчества"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12" w:name="P2317"/>
      <w:bookmarkEnd w:id="12"/>
      <w:r>
        <w:t>ПЕРЕЧЕНЬ</w:t>
      </w:r>
    </w:p>
    <w:p w:rsidR="00C2066E" w:rsidRDefault="00FF4ADF">
      <w:pPr>
        <w:pStyle w:val="ConsPlusTitle0"/>
        <w:jc w:val="center"/>
      </w:pPr>
      <w:r>
        <w:t>И ЗНАЧЕНИЯ ПОКАЗАТЕЛЕЙ РЕЗУЛЬТАТИВНОСТИ ПОДПРОГРАММЫ</w:t>
      </w:r>
    </w:p>
    <w:p w:rsidR="00C2066E" w:rsidRDefault="00FF4ADF">
      <w:pPr>
        <w:pStyle w:val="ConsPlusTitle0"/>
        <w:jc w:val="center"/>
      </w:pPr>
      <w:r>
        <w:t>"ПОДДЕРЖКА ИСКУССТВА И НАРОДНОГО ТВОРЧЕСТВА"</w:t>
      </w:r>
    </w:p>
    <w:p w:rsidR="00C2066E" w:rsidRDefault="00C2066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494"/>
        <w:gridCol w:w="794"/>
        <w:gridCol w:w="1984"/>
        <w:gridCol w:w="794"/>
        <w:gridCol w:w="794"/>
        <w:gridCol w:w="794"/>
        <w:gridCol w:w="794"/>
      </w:tblGrid>
      <w:tr w:rsidR="00C2066E">
        <w:tc>
          <w:tcPr>
            <w:tcW w:w="6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79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98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3176" w:type="dxa"/>
            <w:gridSpan w:val="4"/>
          </w:tcPr>
          <w:p w:rsidR="00C2066E" w:rsidRDefault="00FF4ADF">
            <w:pPr>
              <w:pStyle w:val="ConsPlusNormal0"/>
              <w:jc w:val="center"/>
            </w:pPr>
            <w:r>
              <w:t>Годы реализации подпрограммы</w:t>
            </w:r>
          </w:p>
        </w:tc>
      </w:tr>
      <w:tr w:rsidR="00C2066E">
        <w:tc>
          <w:tcPr>
            <w:tcW w:w="6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249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79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9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2026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C2066E" w:rsidRDefault="00FF4AD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2066E" w:rsidRDefault="00FF4AD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8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</w:t>
            </w:r>
          </w:p>
        </w:tc>
        <w:tc>
          <w:tcPr>
            <w:tcW w:w="8448" w:type="dxa"/>
            <w:gridSpan w:val="7"/>
          </w:tcPr>
          <w:p w:rsidR="00C2066E" w:rsidRDefault="00FF4ADF">
            <w:pPr>
              <w:pStyle w:val="ConsPlusNormal0"/>
            </w:pPr>
            <w:r>
              <w:t>Цель: обеспечение доступа населения города Канска к культурным благам и участия в культурной жизни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</w:t>
            </w:r>
          </w:p>
        </w:tc>
        <w:tc>
          <w:tcPr>
            <w:tcW w:w="8448" w:type="dxa"/>
            <w:gridSpan w:val="7"/>
          </w:tcPr>
          <w:p w:rsidR="00C2066E" w:rsidRDefault="00FF4ADF">
            <w:pPr>
              <w:pStyle w:val="ConsPlusNormal0"/>
            </w:pPr>
            <w:r>
              <w:t>Задача 1. Сохранение и развитие традиций, культурных ценностей, поддержка народной культуры и искусства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1.1.1</w:t>
            </w:r>
          </w:p>
        </w:tc>
        <w:tc>
          <w:tcPr>
            <w:tcW w:w="2494" w:type="dxa"/>
          </w:tcPr>
          <w:p w:rsidR="00C2066E" w:rsidRDefault="00FF4ADF">
            <w:pPr>
              <w:pStyle w:val="ConsPlusNormal0"/>
            </w:pPr>
            <w:r>
              <w:t>Количество клубных формирований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</w:pPr>
            <w:r>
              <w:t>ед.</w:t>
            </w:r>
          </w:p>
        </w:tc>
        <w:tc>
          <w:tcPr>
            <w:tcW w:w="1984" w:type="dxa"/>
          </w:tcPr>
          <w:p w:rsidR="00C2066E" w:rsidRDefault="00FF4ADF">
            <w:pPr>
              <w:pStyle w:val="ConsPlusNormal0"/>
            </w:pPr>
            <w:r>
              <w:t>Расчетный показатель на основе ведомственной отчетности (форма 7-НК)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70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lastRenderedPageBreak/>
              <w:t>1.2</w:t>
            </w:r>
          </w:p>
        </w:tc>
        <w:tc>
          <w:tcPr>
            <w:tcW w:w="8448" w:type="dxa"/>
            <w:gridSpan w:val="7"/>
          </w:tcPr>
          <w:p w:rsidR="00C2066E" w:rsidRDefault="00FF4ADF">
            <w:pPr>
              <w:pStyle w:val="ConsPlusNormal0"/>
            </w:pPr>
            <w:r>
              <w:t xml:space="preserve">Задача 2. </w:t>
            </w:r>
            <w:proofErr w:type="gramStart"/>
            <w:r>
              <w:t>Организация и проведение культурных событий, в том числе на региональном, федеральном, международном уровнях</w:t>
            </w:r>
            <w:proofErr w:type="gramEnd"/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1.2.1</w:t>
            </w:r>
          </w:p>
        </w:tc>
        <w:tc>
          <w:tcPr>
            <w:tcW w:w="2494" w:type="dxa"/>
          </w:tcPr>
          <w:p w:rsidR="00C2066E" w:rsidRDefault="00FF4ADF">
            <w:pPr>
              <w:pStyle w:val="ConsPlusNormal0"/>
            </w:pPr>
            <w:r>
              <w:t>Количество проведенных мероприятий (общегородских культурно-массовых)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</w:pPr>
            <w:r>
              <w:t>ед.</w:t>
            </w:r>
          </w:p>
        </w:tc>
        <w:tc>
          <w:tcPr>
            <w:tcW w:w="1984" w:type="dxa"/>
          </w:tcPr>
          <w:p w:rsidR="00C2066E" w:rsidRDefault="00FF4ADF">
            <w:pPr>
              <w:pStyle w:val="ConsPlusNormal0"/>
            </w:pPr>
            <w:r>
              <w:t>Расчетный показатель на основе ведомственной отчетности (распоряжение администрации г. Канска)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</w:tr>
    </w:tbl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2"/>
      </w:pPr>
      <w:r>
        <w:t>Приложение N 2</w:t>
      </w:r>
    </w:p>
    <w:p w:rsidR="00C2066E" w:rsidRDefault="00FF4ADF">
      <w:pPr>
        <w:pStyle w:val="ConsPlusNormal0"/>
        <w:jc w:val="right"/>
      </w:pPr>
      <w:r>
        <w:t>к подпрограмме 3</w:t>
      </w:r>
    </w:p>
    <w:p w:rsidR="00C2066E" w:rsidRDefault="00FF4ADF">
      <w:pPr>
        <w:pStyle w:val="ConsPlusNormal0"/>
        <w:jc w:val="right"/>
      </w:pPr>
      <w:r>
        <w:t>"Поддержка искусства</w:t>
      </w:r>
    </w:p>
    <w:p w:rsidR="00C2066E" w:rsidRDefault="00FF4ADF">
      <w:pPr>
        <w:pStyle w:val="ConsPlusNormal0"/>
        <w:jc w:val="right"/>
      </w:pPr>
      <w:r>
        <w:t>и народного творчества"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13" w:name="P2370"/>
      <w:bookmarkEnd w:id="13"/>
      <w:r>
        <w:t>ПЕРЕЧЕНЬ</w:t>
      </w:r>
    </w:p>
    <w:p w:rsidR="00C2066E" w:rsidRDefault="00FF4ADF">
      <w:pPr>
        <w:pStyle w:val="ConsPlusTitle0"/>
        <w:jc w:val="center"/>
      </w:pPr>
      <w:r>
        <w:t>МЕРОПРИЯТИЙ ПОДПРОГРАММЫ "ПОДДЕРЖКА ИСКУССТВА</w:t>
      </w:r>
    </w:p>
    <w:p w:rsidR="00C2066E" w:rsidRDefault="00FF4ADF">
      <w:pPr>
        <w:pStyle w:val="ConsPlusTitle0"/>
        <w:jc w:val="center"/>
      </w:pPr>
      <w:r>
        <w:t>И НАРОДНОГО ТВОРЧЕСТВА"</w:t>
      </w: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sectPr w:rsidR="00C2066E">
          <w:headerReference w:type="default" r:id="rId111"/>
          <w:footerReference w:type="default" r:id="rId112"/>
          <w:headerReference w:type="first" r:id="rId113"/>
          <w:footerReference w:type="first" r:id="rId11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09"/>
        <w:gridCol w:w="1744"/>
        <w:gridCol w:w="694"/>
        <w:gridCol w:w="664"/>
        <w:gridCol w:w="1339"/>
        <w:gridCol w:w="484"/>
        <w:gridCol w:w="1384"/>
        <w:gridCol w:w="1384"/>
        <w:gridCol w:w="1384"/>
        <w:gridCol w:w="1504"/>
        <w:gridCol w:w="2284"/>
      </w:tblGrid>
      <w:tr w:rsidR="00C2066E">
        <w:tc>
          <w:tcPr>
            <w:tcW w:w="6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9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3181" w:type="dxa"/>
            <w:gridSpan w:val="4"/>
          </w:tcPr>
          <w:p w:rsidR="00C2066E" w:rsidRDefault="00FF4ADF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5656" w:type="dxa"/>
            <w:gridSpan w:val="4"/>
          </w:tcPr>
          <w:p w:rsidR="00C2066E" w:rsidRDefault="00FF4ADF">
            <w:pPr>
              <w:pStyle w:val="ConsPlusNormal0"/>
              <w:jc w:val="center"/>
            </w:pPr>
            <w:r>
              <w:t>Расходы по годам реализации программы (рублей)</w:t>
            </w:r>
          </w:p>
        </w:tc>
        <w:tc>
          <w:tcPr>
            <w:tcW w:w="228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</w:t>
            </w:r>
            <w:r>
              <w:t xml:space="preserve"> в натуральном выражении)</w:t>
            </w:r>
          </w:p>
        </w:tc>
      </w:tr>
      <w:tr w:rsidR="00C2066E">
        <w:tc>
          <w:tcPr>
            <w:tcW w:w="6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220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4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39" w:type="dxa"/>
          </w:tcPr>
          <w:p w:rsidR="00C2066E" w:rsidRDefault="00FF4ADF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2026 год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итого на 2024 - 2026 годы</w:t>
            </w:r>
          </w:p>
        </w:tc>
        <w:tc>
          <w:tcPr>
            <w:tcW w:w="2284" w:type="dxa"/>
            <w:vMerge/>
          </w:tcPr>
          <w:p w:rsidR="00C2066E" w:rsidRDefault="00C2066E">
            <w:pPr>
              <w:pStyle w:val="ConsPlusNormal0"/>
            </w:pP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</w:t>
            </w:r>
          </w:p>
        </w:tc>
        <w:tc>
          <w:tcPr>
            <w:tcW w:w="15074" w:type="dxa"/>
            <w:gridSpan w:val="11"/>
          </w:tcPr>
          <w:p w:rsidR="00C2066E" w:rsidRDefault="00FF4ADF">
            <w:pPr>
              <w:pStyle w:val="ConsPlusNormal0"/>
            </w:pPr>
            <w:r>
              <w:t>Цель: обеспечение доступа населения города Канска к культурным благам и участия в культурной жизни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</w:t>
            </w:r>
          </w:p>
        </w:tc>
        <w:tc>
          <w:tcPr>
            <w:tcW w:w="15074" w:type="dxa"/>
            <w:gridSpan w:val="11"/>
          </w:tcPr>
          <w:p w:rsidR="00C2066E" w:rsidRDefault="00FF4ADF">
            <w:pPr>
              <w:pStyle w:val="ConsPlusNormal0"/>
            </w:pPr>
            <w:r>
              <w:t>Задача 1. Сохранение и развитие традиционной народной культуры, поддержка искусства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1.1.1</w:t>
            </w:r>
          </w:p>
        </w:tc>
        <w:tc>
          <w:tcPr>
            <w:tcW w:w="2209" w:type="dxa"/>
          </w:tcPr>
          <w:p w:rsidR="00C2066E" w:rsidRDefault="00FF4ADF">
            <w:pPr>
              <w:pStyle w:val="ConsPlusNormal0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74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r>
              <w:t>08 01</w:t>
            </w:r>
          </w:p>
        </w:tc>
        <w:tc>
          <w:tcPr>
            <w:tcW w:w="1339" w:type="dxa"/>
          </w:tcPr>
          <w:p w:rsidR="00C2066E" w:rsidRDefault="00FF4ADF">
            <w:pPr>
              <w:pStyle w:val="ConsPlusNormal0"/>
              <w:jc w:val="center"/>
            </w:pPr>
            <w:r>
              <w:t>0530000710</w:t>
            </w:r>
          </w:p>
        </w:tc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611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40834915,00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40834915,00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4083491</w:t>
            </w:r>
            <w:r>
              <w:t>5,00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122504745,00</w:t>
            </w:r>
          </w:p>
        </w:tc>
        <w:tc>
          <w:tcPr>
            <w:tcW w:w="2284" w:type="dxa"/>
          </w:tcPr>
          <w:p w:rsidR="00C2066E" w:rsidRDefault="00FF4ADF">
            <w:pPr>
              <w:pStyle w:val="ConsPlusNormal0"/>
            </w:pPr>
            <w:r>
              <w:t>Обеспечение выполнения муниципального задания не ниже 100%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1.1.2</w:t>
            </w:r>
          </w:p>
        </w:tc>
        <w:tc>
          <w:tcPr>
            <w:tcW w:w="2209" w:type="dxa"/>
          </w:tcPr>
          <w:p w:rsidR="00C2066E" w:rsidRDefault="00FF4ADF">
            <w:pPr>
              <w:pStyle w:val="ConsPlusNormal0"/>
            </w:pPr>
            <w:r>
              <w:t>Осуществление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74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r>
              <w:t>08 01</w:t>
            </w:r>
          </w:p>
        </w:tc>
        <w:tc>
          <w:tcPr>
            <w:tcW w:w="1339" w:type="dxa"/>
          </w:tcPr>
          <w:p w:rsidR="00C2066E" w:rsidRDefault="00FF4ADF">
            <w:pPr>
              <w:pStyle w:val="ConsPlusNormal0"/>
              <w:jc w:val="center"/>
            </w:pPr>
            <w:r>
              <w:t>05300S8400</w:t>
            </w:r>
          </w:p>
        </w:tc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612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100000,00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100000,00</w:t>
            </w:r>
          </w:p>
        </w:tc>
        <w:tc>
          <w:tcPr>
            <w:tcW w:w="2284" w:type="dxa"/>
          </w:tcPr>
          <w:p w:rsidR="00C2066E" w:rsidRDefault="00FF4ADF">
            <w:pPr>
              <w:pStyle w:val="ConsPlusNormal0"/>
            </w:pPr>
            <w:r>
              <w:t>Изготовление ПСД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1.2</w:t>
            </w:r>
          </w:p>
        </w:tc>
        <w:tc>
          <w:tcPr>
            <w:tcW w:w="15074" w:type="dxa"/>
            <w:gridSpan w:val="11"/>
          </w:tcPr>
          <w:p w:rsidR="00C2066E" w:rsidRDefault="00FF4ADF">
            <w:pPr>
              <w:pStyle w:val="ConsPlusNormal0"/>
            </w:pPr>
            <w:r>
              <w:t>Задача 2.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1.2.1</w:t>
            </w:r>
          </w:p>
        </w:tc>
        <w:tc>
          <w:tcPr>
            <w:tcW w:w="2209" w:type="dxa"/>
          </w:tcPr>
          <w:p w:rsidR="00C2066E" w:rsidRDefault="00FF4ADF">
            <w:pPr>
              <w:pStyle w:val="ConsPlusNormal0"/>
            </w:pPr>
            <w:r>
              <w:t xml:space="preserve">Проведение общегородских культурно-массовых </w:t>
            </w:r>
            <w:r>
              <w:lastRenderedPageBreak/>
              <w:t>мероприятий, конкурсов, форумов</w:t>
            </w:r>
          </w:p>
        </w:tc>
        <w:tc>
          <w:tcPr>
            <w:tcW w:w="1744" w:type="dxa"/>
          </w:tcPr>
          <w:p w:rsidR="00C2066E" w:rsidRDefault="00FF4ADF">
            <w:pPr>
              <w:pStyle w:val="ConsPlusNormal0"/>
            </w:pPr>
            <w:r>
              <w:lastRenderedPageBreak/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r>
              <w:t>08 01</w:t>
            </w:r>
          </w:p>
        </w:tc>
        <w:tc>
          <w:tcPr>
            <w:tcW w:w="1339" w:type="dxa"/>
          </w:tcPr>
          <w:p w:rsidR="00C2066E" w:rsidRDefault="00FF4ADF">
            <w:pPr>
              <w:pStyle w:val="ConsPlusNormal0"/>
              <w:jc w:val="center"/>
            </w:pPr>
            <w:r>
              <w:t>0530080030</w:t>
            </w:r>
          </w:p>
        </w:tc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611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4300000,00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4300000,00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4300000,00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12900000,00</w:t>
            </w:r>
          </w:p>
        </w:tc>
        <w:tc>
          <w:tcPr>
            <w:tcW w:w="2284" w:type="dxa"/>
          </w:tcPr>
          <w:p w:rsidR="00C2066E" w:rsidRDefault="00FF4ADF">
            <w:pPr>
              <w:pStyle w:val="ConsPlusNormal0"/>
            </w:pPr>
            <w:r>
              <w:t xml:space="preserve">количество проведенных мероприятий </w:t>
            </w:r>
            <w:r>
              <w:lastRenderedPageBreak/>
              <w:t>(культурно-массовые мероприятия, в р</w:t>
            </w:r>
            <w:r>
              <w:t>амках исполнения муниципального задания) к 2026 году составит 22 единицы</w:t>
            </w:r>
          </w:p>
        </w:tc>
      </w:tr>
      <w:tr w:rsidR="00C2066E">
        <w:tc>
          <w:tcPr>
            <w:tcW w:w="60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2209" w:type="dxa"/>
          </w:tcPr>
          <w:p w:rsidR="00C2066E" w:rsidRDefault="00FF4ADF">
            <w:pPr>
              <w:pStyle w:val="ConsPlusNormal0"/>
            </w:pPr>
            <w:r>
              <w:t>Итого по подпрограмме:</w:t>
            </w:r>
          </w:p>
        </w:tc>
        <w:tc>
          <w:tcPr>
            <w:tcW w:w="174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9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6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33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48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45234915,00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45134915,00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45134915,00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135504745,00</w:t>
            </w:r>
          </w:p>
        </w:tc>
        <w:tc>
          <w:tcPr>
            <w:tcW w:w="2284" w:type="dxa"/>
          </w:tcPr>
          <w:p w:rsidR="00C2066E" w:rsidRDefault="00C2066E">
            <w:pPr>
              <w:pStyle w:val="ConsPlusNormal0"/>
            </w:pPr>
          </w:p>
        </w:tc>
      </w:tr>
    </w:tbl>
    <w:p w:rsidR="00C2066E" w:rsidRDefault="00C2066E">
      <w:pPr>
        <w:pStyle w:val="ConsPlusNormal0"/>
        <w:sectPr w:rsidR="00C2066E">
          <w:headerReference w:type="default" r:id="rId115"/>
          <w:footerReference w:type="default" r:id="rId116"/>
          <w:headerReference w:type="first" r:id="rId117"/>
          <w:footerReference w:type="first" r:id="rId11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1"/>
      </w:pPr>
      <w:r>
        <w:t>Приложение N 7</w:t>
      </w:r>
    </w:p>
    <w:p w:rsidR="00C2066E" w:rsidRDefault="00FF4ADF">
      <w:pPr>
        <w:pStyle w:val="ConsPlusNormal0"/>
        <w:jc w:val="right"/>
      </w:pPr>
      <w:r>
        <w:t>к муниципальной программе</w:t>
      </w:r>
    </w:p>
    <w:p w:rsidR="00C2066E" w:rsidRDefault="00FF4ADF">
      <w:pPr>
        <w:pStyle w:val="ConsPlusNormal0"/>
        <w:jc w:val="right"/>
      </w:pPr>
      <w:r>
        <w:t>города Канска</w:t>
      </w:r>
    </w:p>
    <w:p w:rsidR="00C2066E" w:rsidRDefault="00FF4ADF">
      <w:pPr>
        <w:pStyle w:val="ConsPlusNormal0"/>
        <w:jc w:val="right"/>
      </w:pPr>
      <w:r>
        <w:t>"Развитие культуры"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14" w:name="P2452"/>
      <w:bookmarkEnd w:id="14"/>
      <w:r>
        <w:t>ПОДПРОГРАММА 4</w:t>
      </w:r>
    </w:p>
    <w:p w:rsidR="00C2066E" w:rsidRDefault="00FF4ADF">
      <w:pPr>
        <w:pStyle w:val="ConsPlusTitle0"/>
        <w:jc w:val="center"/>
      </w:pPr>
      <w:r>
        <w:t>"ОБЕСПЕЧЕНИЕ УСЛОВИЙ РЕАЛИЗАЦИИ ПРОГРАММЫ</w:t>
      </w:r>
    </w:p>
    <w:p w:rsidR="00C2066E" w:rsidRDefault="00FF4ADF">
      <w:pPr>
        <w:pStyle w:val="ConsPlusTitle0"/>
        <w:jc w:val="center"/>
      </w:pPr>
      <w:r>
        <w:t>И ПРОЧИЕ МЕРОПРИЯТИЯ"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1. ПАСПОРТ ПОДПРОГРАММЫ</w:t>
      </w:r>
    </w:p>
    <w:p w:rsidR="00C2066E" w:rsidRDefault="00C2066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"</w:t>
            </w:r>
            <w:r>
              <w:t>Обеспечение условий реализации программы и прочие мероприятия" (далее - подпрограмма)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"Развитие культуры" (далее - программа)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Исполнитель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Отдел кул</w:t>
            </w:r>
            <w:r>
              <w:t>ьтуры администрации г. Канска (далее - Отдел культуры)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Цель: создание условий для устойчивого развития отрасли "Культура" в городе Канске.</w:t>
            </w:r>
          </w:p>
          <w:p w:rsidR="00C2066E" w:rsidRDefault="00FF4ADF">
            <w:pPr>
              <w:pStyle w:val="ConsPlusNormal0"/>
            </w:pPr>
            <w:r>
              <w:t>Задача 1. Развитие дополнительного образования в области культуры.</w:t>
            </w:r>
          </w:p>
          <w:p w:rsidR="00C2066E" w:rsidRDefault="00FF4ADF">
            <w:pPr>
              <w:pStyle w:val="ConsPlusNormal0"/>
            </w:pPr>
            <w:r>
              <w:t>Задача 2. Модернизация материально-технической базы муниципальных учреждений культуры.</w:t>
            </w:r>
          </w:p>
          <w:p w:rsidR="00C2066E" w:rsidRDefault="00FF4ADF">
            <w:pPr>
              <w:pStyle w:val="ConsPlusNormal0"/>
            </w:pPr>
            <w:r>
              <w:t>Задача 3. Обеспечение эффективного управления в отрасли "Культура"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Ожидаемые результаты от реализации подпрограммы с указанием динамики изменения показателей результати</w:t>
            </w:r>
            <w:r>
              <w:t>вности, отражающих социально-экономическую эффективность реализации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hyperlink w:anchor="P2534" w:tooltip="ПЕРЕЧЕНЬ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подпрограмме 4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2017 - 2026 годы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Информация по ресурсному обеспечению подпрограммы, в</w:t>
            </w:r>
            <w:r>
              <w:t xml:space="preserve">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Общий объем финансирования подпрограммы всего - 179860377,00 руб., 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- 59953459,00 руб.;</w:t>
            </w:r>
          </w:p>
          <w:p w:rsidR="00C2066E" w:rsidRDefault="00FF4ADF">
            <w:pPr>
              <w:pStyle w:val="ConsPlusNormal0"/>
            </w:pPr>
            <w:r>
              <w:t>2025 год - 59953459,00 руб.;</w:t>
            </w:r>
          </w:p>
          <w:p w:rsidR="00C2066E" w:rsidRDefault="00FF4ADF">
            <w:pPr>
              <w:pStyle w:val="ConsPlusNormal0"/>
            </w:pPr>
            <w:r>
              <w:t>2026 год - 59953459,00 руб.</w:t>
            </w:r>
          </w:p>
          <w:p w:rsidR="00C2066E" w:rsidRDefault="00FF4ADF">
            <w:pPr>
              <w:pStyle w:val="ConsPlusNormal0"/>
            </w:pPr>
            <w:r>
              <w:t>Из них:</w:t>
            </w:r>
          </w:p>
          <w:p w:rsidR="00C2066E" w:rsidRDefault="00FF4ADF">
            <w:pPr>
              <w:pStyle w:val="ConsPlusNormal0"/>
            </w:pPr>
            <w:r>
              <w:t>из средств федерального бюджета - 0,00 руб.</w:t>
            </w:r>
          </w:p>
          <w:p w:rsidR="00C2066E" w:rsidRDefault="00FF4ADF">
            <w:pPr>
              <w:pStyle w:val="ConsPlusNormal0"/>
            </w:pPr>
            <w:r>
              <w:t>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- 0,00 руб.;</w:t>
            </w:r>
          </w:p>
          <w:p w:rsidR="00C2066E" w:rsidRDefault="00FF4ADF">
            <w:pPr>
              <w:pStyle w:val="ConsPlusNormal0"/>
            </w:pPr>
            <w:r>
              <w:t>2025 год - 0,00 руб.;</w:t>
            </w:r>
          </w:p>
          <w:p w:rsidR="00C2066E" w:rsidRDefault="00FF4ADF">
            <w:pPr>
              <w:pStyle w:val="ConsPlusNormal0"/>
            </w:pPr>
            <w:r>
              <w:lastRenderedPageBreak/>
              <w:t>2026 год - 0,00 руб.</w:t>
            </w:r>
          </w:p>
          <w:p w:rsidR="00C2066E" w:rsidRDefault="00FF4ADF">
            <w:pPr>
              <w:pStyle w:val="ConsPlusNormal0"/>
            </w:pPr>
            <w:r>
              <w:t>из сре</w:t>
            </w:r>
            <w:proofErr w:type="gramStart"/>
            <w:r>
              <w:t>дств кр</w:t>
            </w:r>
            <w:proofErr w:type="gramEnd"/>
            <w:r>
              <w:t>аевого бюджета 0,00 руб., 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- 0,00 руб.;</w:t>
            </w:r>
          </w:p>
          <w:p w:rsidR="00C2066E" w:rsidRDefault="00FF4ADF">
            <w:pPr>
              <w:pStyle w:val="ConsPlusNormal0"/>
            </w:pPr>
            <w:r>
              <w:t>2025 год - 0,00 руб.;</w:t>
            </w:r>
          </w:p>
          <w:p w:rsidR="00C2066E" w:rsidRDefault="00FF4ADF">
            <w:pPr>
              <w:pStyle w:val="ConsPlusNormal0"/>
            </w:pPr>
            <w:r>
              <w:t>2026 год - 0,00 руб.</w:t>
            </w:r>
          </w:p>
          <w:p w:rsidR="00C2066E" w:rsidRDefault="00FF4ADF">
            <w:pPr>
              <w:pStyle w:val="ConsPlusNormal0"/>
            </w:pPr>
            <w:r>
              <w:t>из средств городского бюджета - 179860377,00 руб., 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- 59953459,00 руб.;</w:t>
            </w:r>
          </w:p>
          <w:p w:rsidR="00C2066E" w:rsidRDefault="00FF4ADF">
            <w:pPr>
              <w:pStyle w:val="ConsPlusNormal0"/>
            </w:pPr>
            <w:r>
              <w:t>2025 год - 59953459,00 руб.;</w:t>
            </w:r>
          </w:p>
          <w:p w:rsidR="00C2066E" w:rsidRDefault="00FF4ADF">
            <w:pPr>
              <w:pStyle w:val="ConsPlusNormal0"/>
            </w:pPr>
            <w:r>
              <w:t>2026 год - 59953459,00 руб.</w:t>
            </w:r>
          </w:p>
        </w:tc>
      </w:tr>
    </w:tbl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2. МЕРОПРИЯТИЯ ПОДПРОГРАММЫ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hyperlink w:anchor="P2615" w:tooltip="ПЕРЕЧЕНЬ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3. МЕХАНИЗМ РЕАЛИЗАЦИИ ПОДПРОГРАММЫ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Финансирование подпрограммных мероприятий осуществляется за счет сре</w:t>
      </w:r>
      <w:proofErr w:type="gramStart"/>
      <w:r>
        <w:t>дств кр</w:t>
      </w:r>
      <w:proofErr w:type="gramEnd"/>
      <w:r>
        <w:t>аевого и городского бюджетов.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Реализация мероприятий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 Финансировани</w:t>
      </w:r>
      <w:r>
        <w:t xml:space="preserve">е мероприятий подпрограммы осуществляется на основании муниципальных контрактов, заключенных в соответствии с Федеральным </w:t>
      </w:r>
      <w:hyperlink r:id="rId11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</w:t>
      </w:r>
      <w:r>
        <w:t>ударственных и муниципальных нужд".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Главным распорядителем бюджетных средств на выполнение мероприятий подпрограммы выступает Отдел культуры. Получателями бюджетных средств являются: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Муниципальное бюджетное учреждение дополнительного образования "Детская</w:t>
      </w:r>
      <w:r>
        <w:t xml:space="preserve"> школа искусств N 1" г. Канска;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Муниципальное бюджетное учреждение дополнительного образования Детская музыкальная школа N 2;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- Муниципальное бюджетное учреждение дополнительного образования Детская художественная школа.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Текущее управление, </w:t>
      </w:r>
      <w:proofErr w:type="gramStart"/>
      <w:r>
        <w:t>контроль за</w:t>
      </w:r>
      <w:proofErr w:type="gramEnd"/>
      <w:r>
        <w:t xml:space="preserve"> р</w:t>
      </w:r>
      <w:r>
        <w:t>еализацией подпрограммы, а также подготовку и представление информационных и отчетных данных осуществляет Отдел культуры.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Расходы на обеспечение деятельности учреждений, подведомственных Отделу культуры сформированы в соответствии с </w:t>
      </w:r>
      <w:hyperlink r:id="rId120" w:tooltip="Постановление администрации г. Канска Красноярского края от 16.11.2015 N 1663 (ред. от 28.12.2020) &quot;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&quot; {Ко">
        <w:r>
          <w:rPr>
            <w:color w:val="0000FF"/>
          </w:rPr>
          <w:t>Постановлением</w:t>
        </w:r>
      </w:hyperlink>
      <w:r>
        <w:t xml:space="preserve"> администрации г. Канска от 16.11.2015 N 1663 "Об утверждении Порядка формирования муниципального задания в отношении муниципальных учреждений и финансового обеспечения в</w:t>
      </w:r>
      <w:r>
        <w:t>ыполнения муниципального задания".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4. УПРАВЛЕНИЕ ПОДПРОГРАММОЙ И КОНТРОЛЬ</w:t>
      </w:r>
    </w:p>
    <w:p w:rsidR="00C2066E" w:rsidRDefault="00FF4ADF">
      <w:pPr>
        <w:pStyle w:val="ConsPlusTitle0"/>
        <w:jc w:val="center"/>
      </w:pPr>
      <w:r>
        <w:t>ЗА ИСПОЛНЕНИЕМ ПОДПРОГРАММЫ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 xml:space="preserve">Текущее управление и </w:t>
      </w:r>
      <w:proofErr w:type="gramStart"/>
      <w:r>
        <w:t>контроль за</w:t>
      </w:r>
      <w:proofErr w:type="gramEnd"/>
      <w:r>
        <w:t xml:space="preserve"> реализацией подпрограммы осуществляет Отдел культуры.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Отдел культуры несет ответственность за реализацию подпрограммы, </w:t>
      </w:r>
      <w:r>
        <w:t>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lastRenderedPageBreak/>
        <w:t>Отдел культуры осуществляет координацию исполнения мероприятий подпрограммы, мониторинг их реализации: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- непосредственный </w:t>
      </w:r>
      <w:proofErr w:type="gramStart"/>
      <w:r>
        <w:t>контро</w:t>
      </w:r>
      <w:r>
        <w:t>ль за</w:t>
      </w:r>
      <w:proofErr w:type="gramEnd"/>
      <w:r>
        <w:t xml:space="preserve"> ходом реализации мероприятий подпрограммы;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- подготовку отчетов о реализации подпрограммы в соответствии с </w:t>
      </w:r>
      <w:hyperlink r:id="rId121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</w:t>
      </w:r>
      <w:r>
        <w:t>мм города Канска, их формирования и реализации, утвержденного Постановлением администрации города Канска от 22.08.2013 N 1096.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Отчеты о реализации программы формируются ответственными исполнителями программы с учетом информации, полученной от соисполнителе</w:t>
      </w:r>
      <w:r>
        <w:t>й программы.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Отчет о реализации программы за первое полугодие отчетного года представляется в срок не позднее 10-го августа отчетного года в Финансовое управление, в Отдел экономического развития.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Годовой отчет представляется одновременно в Финансовое управление и Отдел экономического развития в срок не позднее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Обеспечение целевого расходования бюджетных средств, </w:t>
      </w:r>
      <w:proofErr w:type="gramStart"/>
      <w:r>
        <w:t>контроля за</w:t>
      </w:r>
      <w:proofErr w:type="gramEnd"/>
      <w:r>
        <w:t xml:space="preserve"> ходом реализации мероприятий подпрогр</w:t>
      </w:r>
      <w:r>
        <w:t>аммы и достижением конечных результатов осуществляется главным распорядителем бюджетных средств.</w:t>
      </w:r>
    </w:p>
    <w:p w:rsidR="00C2066E" w:rsidRDefault="00FF4ADF">
      <w:pPr>
        <w:pStyle w:val="ConsPlusNormal0"/>
        <w:spacing w:before="200"/>
        <w:ind w:firstLine="540"/>
        <w:jc w:val="both"/>
      </w:pPr>
      <w:proofErr w:type="gramStart"/>
      <w:r>
        <w:t>Отдел культуры запрашивает у получателей бюджетных средств информацию о целевых показателях и показателях результативности, о значениях данных показателей, кот</w:t>
      </w:r>
      <w:r>
        <w:t xml:space="preserve">орые планировалось достигнуть в ходе реализации подпрограммы, и фактически достигнутых значениях показателей по форме, согласно </w:t>
      </w:r>
      <w:hyperlink r:id="rId122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приложению N 8</w:t>
        </w:r>
      </w:hyperlink>
      <w:r>
        <w:t xml:space="preserve"> к Порядку принятия решений о </w:t>
      </w:r>
      <w:r>
        <w:t>разработке муниципальных программ города Канска утвержденного Постановлением администрации города Канска от 22.08.2013 N 1096, их формирования и реализации для</w:t>
      </w:r>
      <w:proofErr w:type="gramEnd"/>
      <w:r>
        <w:t xml:space="preserve"> рассмотрения и подготовки сводной информации: за первое полугодие в срок не позднее 31-го июля о</w:t>
      </w:r>
      <w:r>
        <w:t xml:space="preserve">тчетного года, за год в срок не позднее 1 февраля года, следующего за </w:t>
      </w:r>
      <w:proofErr w:type="gramStart"/>
      <w:r>
        <w:t>отчетным</w:t>
      </w:r>
      <w:proofErr w:type="gramEnd"/>
      <w:r>
        <w:t>. Информация предоставляется в письменной форме за подписью руководителя учреждения, являющегося получателем бюджетных средств по подпрограмме.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Внутренний муниципальный финансовы</w:t>
      </w:r>
      <w:r>
        <w:t xml:space="preserve">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осуществляет Финансовое управление администрации города Канска.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осуществляет Контрольно-счетная комиссия города К</w:t>
      </w:r>
      <w:r>
        <w:t>анска.</w:t>
      </w: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2"/>
      </w:pPr>
      <w:r>
        <w:t>Приложение N 1</w:t>
      </w:r>
    </w:p>
    <w:p w:rsidR="00C2066E" w:rsidRDefault="00FF4ADF">
      <w:pPr>
        <w:pStyle w:val="ConsPlusNormal0"/>
        <w:jc w:val="right"/>
      </w:pPr>
      <w:r>
        <w:t>к подпрограмме 4</w:t>
      </w:r>
    </w:p>
    <w:p w:rsidR="00C2066E" w:rsidRDefault="00FF4ADF">
      <w:pPr>
        <w:pStyle w:val="ConsPlusNormal0"/>
        <w:jc w:val="right"/>
      </w:pPr>
      <w:r>
        <w:t>"Обеспечение условий</w:t>
      </w:r>
    </w:p>
    <w:p w:rsidR="00C2066E" w:rsidRDefault="00FF4ADF">
      <w:pPr>
        <w:pStyle w:val="ConsPlusNormal0"/>
        <w:jc w:val="right"/>
      </w:pPr>
      <w:r>
        <w:t>реализации программы</w:t>
      </w:r>
    </w:p>
    <w:p w:rsidR="00C2066E" w:rsidRDefault="00FF4ADF">
      <w:pPr>
        <w:pStyle w:val="ConsPlusNormal0"/>
        <w:jc w:val="right"/>
      </w:pPr>
      <w:r>
        <w:t>и прочие мероприятия"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15" w:name="P2534"/>
      <w:bookmarkEnd w:id="15"/>
      <w:r>
        <w:t>ПЕРЕЧЕНЬ</w:t>
      </w:r>
    </w:p>
    <w:p w:rsidR="00C2066E" w:rsidRDefault="00FF4ADF">
      <w:pPr>
        <w:pStyle w:val="ConsPlusTitle0"/>
        <w:jc w:val="center"/>
      </w:pPr>
      <w:r>
        <w:t>И ЗНАЧЕНИЯ ПОКАЗАТЕЛЕЙ РЕЗУЛЬТАТИВНОСТИ ПОДПРОГРАММЫ</w:t>
      </w:r>
    </w:p>
    <w:p w:rsidR="00C2066E" w:rsidRDefault="00FF4ADF">
      <w:pPr>
        <w:pStyle w:val="ConsPlusTitle0"/>
        <w:jc w:val="center"/>
      </w:pPr>
      <w:r>
        <w:t>"ОБЕСПЕЧЕНИЕ УСЛОВИЙ РЕАЛИЗАЦИИ ПРОГРАММЫ</w:t>
      </w:r>
    </w:p>
    <w:p w:rsidR="00C2066E" w:rsidRDefault="00FF4ADF">
      <w:pPr>
        <w:pStyle w:val="ConsPlusTitle0"/>
        <w:jc w:val="center"/>
      </w:pPr>
      <w:r>
        <w:t>И ПРОЧИЕ МЕРОПРИЯТИЯ"</w:t>
      </w: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sectPr w:rsidR="00C2066E">
          <w:headerReference w:type="default" r:id="rId123"/>
          <w:footerReference w:type="default" r:id="rId124"/>
          <w:headerReference w:type="first" r:id="rId125"/>
          <w:footerReference w:type="first" r:id="rId12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569"/>
        <w:gridCol w:w="1459"/>
        <w:gridCol w:w="1924"/>
        <w:gridCol w:w="1144"/>
        <w:gridCol w:w="1144"/>
        <w:gridCol w:w="1144"/>
        <w:gridCol w:w="1144"/>
      </w:tblGrid>
      <w:tr w:rsidR="00C2066E">
        <w:tc>
          <w:tcPr>
            <w:tcW w:w="6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69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459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92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4576" w:type="dxa"/>
            <w:gridSpan w:val="4"/>
          </w:tcPr>
          <w:p w:rsidR="00C2066E" w:rsidRDefault="00FF4ADF">
            <w:pPr>
              <w:pStyle w:val="ConsPlusNormal0"/>
              <w:jc w:val="center"/>
            </w:pPr>
            <w:r>
              <w:t>Годы реализации подпрограммы</w:t>
            </w:r>
          </w:p>
        </w:tc>
      </w:tr>
      <w:tr w:rsidR="00C2066E">
        <w:tc>
          <w:tcPr>
            <w:tcW w:w="6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256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45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92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2026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569" w:type="dxa"/>
          </w:tcPr>
          <w:p w:rsidR="00C2066E" w:rsidRDefault="00FF4AD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C2066E" w:rsidRDefault="00FF4AD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8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</w:t>
            </w:r>
          </w:p>
        </w:tc>
        <w:tc>
          <w:tcPr>
            <w:tcW w:w="10528" w:type="dxa"/>
            <w:gridSpan w:val="7"/>
          </w:tcPr>
          <w:p w:rsidR="00C2066E" w:rsidRDefault="00FF4ADF">
            <w:pPr>
              <w:pStyle w:val="ConsPlusNormal0"/>
            </w:pPr>
            <w:r>
              <w:t>Цель: создание условий для устойчивого развития отрасли "Культура" в городе Канске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</w:t>
            </w:r>
          </w:p>
        </w:tc>
        <w:tc>
          <w:tcPr>
            <w:tcW w:w="10528" w:type="dxa"/>
            <w:gridSpan w:val="7"/>
          </w:tcPr>
          <w:p w:rsidR="00C2066E" w:rsidRDefault="00FF4ADF">
            <w:pPr>
              <w:pStyle w:val="ConsPlusNormal0"/>
            </w:pPr>
            <w:r>
              <w:t>Задача 1. Развитие дополнительного образования в области культуры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1.1.1</w:t>
            </w:r>
          </w:p>
        </w:tc>
        <w:tc>
          <w:tcPr>
            <w:tcW w:w="2569" w:type="dxa"/>
          </w:tcPr>
          <w:p w:rsidR="00C2066E" w:rsidRDefault="00FF4ADF">
            <w:pPr>
              <w:pStyle w:val="ConsPlusNormal0"/>
            </w:pPr>
            <w:proofErr w:type="gramStart"/>
            <w:r>
              <w:t>Количество человеко-часов (предпрофессиональная программа - живопись, струнные инструменты, фортепиано, народные инструменты, хоровое пение, хореографическое творчество, духовые и ударные инструменты, музыкальный фольклор, искусство театра)</w:t>
            </w:r>
            <w:proofErr w:type="gramEnd"/>
          </w:p>
        </w:tc>
        <w:tc>
          <w:tcPr>
            <w:tcW w:w="1459" w:type="dxa"/>
          </w:tcPr>
          <w:p w:rsidR="00C2066E" w:rsidRDefault="00FF4ADF">
            <w:pPr>
              <w:pStyle w:val="ConsPlusNormal0"/>
            </w:pPr>
            <w:r>
              <w:t>человеко-час</w:t>
            </w:r>
          </w:p>
        </w:tc>
        <w:tc>
          <w:tcPr>
            <w:tcW w:w="1924" w:type="dxa"/>
          </w:tcPr>
          <w:p w:rsidR="00C2066E" w:rsidRDefault="00FF4ADF">
            <w:pPr>
              <w:pStyle w:val="ConsPlusNormal0"/>
            </w:pPr>
            <w:r>
              <w:t>Расчетный показатель на основе ведомственной отчетности (форма 1-ДШИ)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134912,05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134989,80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135179,30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135302,23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1.1.2</w:t>
            </w:r>
          </w:p>
        </w:tc>
        <w:tc>
          <w:tcPr>
            <w:tcW w:w="2569" w:type="dxa"/>
          </w:tcPr>
          <w:p w:rsidR="00C2066E" w:rsidRDefault="00FF4ADF">
            <w:pPr>
              <w:pStyle w:val="ConsPlusNormal0"/>
            </w:pPr>
            <w:r>
              <w:t>Количество человеко-часов (общеразвивающая программа, в том числе - художественная)</w:t>
            </w:r>
          </w:p>
        </w:tc>
        <w:tc>
          <w:tcPr>
            <w:tcW w:w="1459" w:type="dxa"/>
          </w:tcPr>
          <w:p w:rsidR="00C2066E" w:rsidRDefault="00FF4ADF">
            <w:pPr>
              <w:pStyle w:val="ConsPlusNormal0"/>
            </w:pPr>
            <w:r>
              <w:t>человеко-час</w:t>
            </w:r>
          </w:p>
        </w:tc>
        <w:tc>
          <w:tcPr>
            <w:tcW w:w="1924" w:type="dxa"/>
          </w:tcPr>
          <w:p w:rsidR="00C2066E" w:rsidRDefault="00FF4ADF">
            <w:pPr>
              <w:pStyle w:val="ConsPlusNormal0"/>
            </w:pPr>
            <w:r>
              <w:t>Расчетный показатель на основе ведомственн</w:t>
            </w:r>
            <w:r>
              <w:t>ой отчетности (форма 1-ДШИ)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2714,40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2701,40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2701,40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2701,40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1.1.3</w:t>
            </w:r>
          </w:p>
        </w:tc>
        <w:tc>
          <w:tcPr>
            <w:tcW w:w="2569" w:type="dxa"/>
          </w:tcPr>
          <w:p w:rsidR="00C2066E" w:rsidRDefault="00FF4ADF">
            <w:pPr>
              <w:pStyle w:val="ConsPlusNormal0"/>
            </w:pPr>
            <w:proofErr w:type="gramStart"/>
            <w:r>
              <w:t>Число обучающихся в учреждениях дополнительного образования в сфере культуры (в рамках исполнения муниципального задания и на платной основе)</w:t>
            </w:r>
            <w:proofErr w:type="gramEnd"/>
          </w:p>
        </w:tc>
        <w:tc>
          <w:tcPr>
            <w:tcW w:w="1459" w:type="dxa"/>
          </w:tcPr>
          <w:p w:rsidR="00C2066E" w:rsidRDefault="00FF4ADF">
            <w:pPr>
              <w:pStyle w:val="ConsPlusNormal0"/>
            </w:pPr>
            <w:r>
              <w:t>человек</w:t>
            </w:r>
          </w:p>
        </w:tc>
        <w:tc>
          <w:tcPr>
            <w:tcW w:w="1924" w:type="dxa"/>
          </w:tcPr>
          <w:p w:rsidR="00C2066E" w:rsidRDefault="00FF4ADF">
            <w:pPr>
              <w:pStyle w:val="ConsPlusNormal0"/>
            </w:pPr>
            <w:r>
              <w:t>Расчетный показатель на основе ведомственной отчетности (форма 1-ДШИ)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lastRenderedPageBreak/>
              <w:t>1.2</w:t>
            </w:r>
          </w:p>
        </w:tc>
        <w:tc>
          <w:tcPr>
            <w:tcW w:w="10528" w:type="dxa"/>
            <w:gridSpan w:val="7"/>
          </w:tcPr>
          <w:p w:rsidR="00C2066E" w:rsidRDefault="00FF4ADF">
            <w:pPr>
              <w:pStyle w:val="ConsPlusNormal0"/>
            </w:pPr>
            <w:r>
              <w:t>Задача 2. Модернизация материально-технической базы муниципальных учреждений культуры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1.2.1</w:t>
            </w:r>
          </w:p>
        </w:tc>
        <w:tc>
          <w:tcPr>
            <w:tcW w:w="2569" w:type="dxa"/>
          </w:tcPr>
          <w:p w:rsidR="00C2066E" w:rsidRDefault="00FF4ADF">
            <w:pPr>
              <w:pStyle w:val="ConsPlusNormal0"/>
            </w:pPr>
            <w:r>
              <w:t>Минимальное число социокультурных проектов в области культуры, реализованных муниципальными учреждениями</w:t>
            </w:r>
          </w:p>
        </w:tc>
        <w:tc>
          <w:tcPr>
            <w:tcW w:w="1459" w:type="dxa"/>
          </w:tcPr>
          <w:p w:rsidR="00C2066E" w:rsidRDefault="00FF4ADF">
            <w:pPr>
              <w:pStyle w:val="ConsPlusNormal0"/>
            </w:pPr>
            <w:r>
              <w:t>единиц</w:t>
            </w:r>
          </w:p>
        </w:tc>
        <w:tc>
          <w:tcPr>
            <w:tcW w:w="1924" w:type="dxa"/>
          </w:tcPr>
          <w:p w:rsidR="00C2066E" w:rsidRDefault="00FF4ADF">
            <w:pPr>
              <w:pStyle w:val="ConsPlusNormal0"/>
            </w:pPr>
            <w:r>
              <w:t>Расчетный показатель на основе ведомственной отчетности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1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1.3</w:t>
            </w:r>
          </w:p>
        </w:tc>
        <w:tc>
          <w:tcPr>
            <w:tcW w:w="10528" w:type="dxa"/>
            <w:gridSpan w:val="7"/>
          </w:tcPr>
          <w:p w:rsidR="00C2066E" w:rsidRDefault="00FF4ADF">
            <w:pPr>
              <w:pStyle w:val="ConsPlusNormal0"/>
            </w:pPr>
            <w:r>
              <w:t>Задача 3. Обеспечение эффективного управления в отрасли "Культура"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1.3.1</w:t>
            </w:r>
          </w:p>
        </w:tc>
        <w:tc>
          <w:tcPr>
            <w:tcW w:w="2569" w:type="dxa"/>
          </w:tcPr>
          <w:p w:rsidR="00C2066E" w:rsidRDefault="00FF4ADF">
            <w:pPr>
              <w:pStyle w:val="ConsPlusNormal0"/>
            </w:pPr>
            <w:r>
              <w:t>Количество специалистов, повысивших квалификацию (курсы, семинары)</w:t>
            </w:r>
          </w:p>
        </w:tc>
        <w:tc>
          <w:tcPr>
            <w:tcW w:w="1459" w:type="dxa"/>
          </w:tcPr>
          <w:p w:rsidR="00C2066E" w:rsidRDefault="00FF4ADF">
            <w:pPr>
              <w:pStyle w:val="ConsPlusNormal0"/>
            </w:pPr>
            <w:r>
              <w:t>единиц</w:t>
            </w:r>
          </w:p>
        </w:tc>
        <w:tc>
          <w:tcPr>
            <w:tcW w:w="1924" w:type="dxa"/>
          </w:tcPr>
          <w:p w:rsidR="00C2066E" w:rsidRDefault="00FF4ADF">
            <w:pPr>
              <w:pStyle w:val="ConsPlusNormal0"/>
            </w:pPr>
            <w:r>
              <w:t>Документы, подтверждающие прохождение обучения (дипломы, сертификаты)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5</w:t>
            </w:r>
          </w:p>
        </w:tc>
      </w:tr>
    </w:tbl>
    <w:p w:rsidR="00C2066E" w:rsidRDefault="00C2066E">
      <w:pPr>
        <w:pStyle w:val="ConsPlusNormal0"/>
        <w:sectPr w:rsidR="00C2066E">
          <w:headerReference w:type="default" r:id="rId127"/>
          <w:footerReference w:type="default" r:id="rId128"/>
          <w:headerReference w:type="first" r:id="rId129"/>
          <w:footerReference w:type="first" r:id="rId13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2"/>
      </w:pPr>
      <w:r>
        <w:t>Приложение N 2</w:t>
      </w:r>
    </w:p>
    <w:p w:rsidR="00C2066E" w:rsidRDefault="00FF4ADF">
      <w:pPr>
        <w:pStyle w:val="ConsPlusNormal0"/>
        <w:jc w:val="right"/>
      </w:pPr>
      <w:r>
        <w:t>к подпрограмме 4</w:t>
      </w:r>
    </w:p>
    <w:p w:rsidR="00C2066E" w:rsidRDefault="00FF4ADF">
      <w:pPr>
        <w:pStyle w:val="ConsPlusNormal0"/>
        <w:jc w:val="right"/>
      </w:pPr>
      <w:r>
        <w:t>"Обеспечение условий</w:t>
      </w:r>
    </w:p>
    <w:p w:rsidR="00C2066E" w:rsidRDefault="00FF4ADF">
      <w:pPr>
        <w:pStyle w:val="ConsPlusNormal0"/>
        <w:jc w:val="right"/>
      </w:pPr>
      <w:r>
        <w:t>реализации программы</w:t>
      </w:r>
    </w:p>
    <w:p w:rsidR="00C2066E" w:rsidRDefault="00FF4ADF">
      <w:pPr>
        <w:pStyle w:val="ConsPlusNormal0"/>
        <w:jc w:val="right"/>
      </w:pPr>
      <w:r>
        <w:t>и прочие мероприятия"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16" w:name="P2615"/>
      <w:bookmarkEnd w:id="16"/>
      <w:r>
        <w:t>ПЕРЕЧЕНЬ</w:t>
      </w:r>
    </w:p>
    <w:p w:rsidR="00C2066E" w:rsidRDefault="00FF4ADF">
      <w:pPr>
        <w:pStyle w:val="ConsPlusTitle0"/>
        <w:jc w:val="center"/>
      </w:pPr>
      <w:r>
        <w:t>МЕРОПРИЯТИЙ ПОДПРОГРАММЫ "ОБЕСПЕЧЕНИЕ УСЛОВИЙ РЕАЛИЗАЦИИ</w:t>
      </w:r>
    </w:p>
    <w:p w:rsidR="00C2066E" w:rsidRDefault="00FF4ADF">
      <w:pPr>
        <w:pStyle w:val="ConsPlusTitle0"/>
        <w:jc w:val="center"/>
      </w:pPr>
      <w:r>
        <w:t>ПРОГРАММЫ И ПРОЧИЕ МЕРОПРИЯТИЯ"</w:t>
      </w:r>
    </w:p>
    <w:p w:rsidR="00C2066E" w:rsidRDefault="00C2066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89"/>
        <w:gridCol w:w="1744"/>
        <w:gridCol w:w="694"/>
        <w:gridCol w:w="664"/>
        <w:gridCol w:w="1324"/>
        <w:gridCol w:w="544"/>
        <w:gridCol w:w="1384"/>
        <w:gridCol w:w="1384"/>
        <w:gridCol w:w="1384"/>
        <w:gridCol w:w="1504"/>
        <w:gridCol w:w="2074"/>
      </w:tblGrid>
      <w:tr w:rsidR="00C2066E">
        <w:tc>
          <w:tcPr>
            <w:tcW w:w="6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9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3226" w:type="dxa"/>
            <w:gridSpan w:val="4"/>
          </w:tcPr>
          <w:p w:rsidR="00C2066E" w:rsidRDefault="00FF4ADF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5656" w:type="dxa"/>
            <w:gridSpan w:val="4"/>
          </w:tcPr>
          <w:p w:rsidR="00C2066E" w:rsidRDefault="00FF4ADF">
            <w:pPr>
              <w:pStyle w:val="ConsPlusNormal0"/>
              <w:jc w:val="center"/>
            </w:pPr>
            <w:r>
              <w:t>Расходы по годам реализации программы (рублей), годы</w:t>
            </w:r>
          </w:p>
        </w:tc>
        <w:tc>
          <w:tcPr>
            <w:tcW w:w="207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</w:t>
            </w:r>
            <w:r>
              <w:t>нии)</w:t>
            </w:r>
          </w:p>
        </w:tc>
      </w:tr>
      <w:tr w:rsidR="00C2066E">
        <w:tc>
          <w:tcPr>
            <w:tcW w:w="6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208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4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24" w:type="dxa"/>
          </w:tcPr>
          <w:p w:rsidR="00C2066E" w:rsidRDefault="00FF4ADF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C2066E" w:rsidRDefault="00FF4ADF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2026 год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итого на 2024 - 2026 годы</w:t>
            </w:r>
          </w:p>
        </w:tc>
        <w:tc>
          <w:tcPr>
            <w:tcW w:w="2074" w:type="dxa"/>
            <w:vMerge/>
          </w:tcPr>
          <w:p w:rsidR="00C2066E" w:rsidRDefault="00C2066E">
            <w:pPr>
              <w:pStyle w:val="ConsPlusNormal0"/>
            </w:pP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C2066E" w:rsidRDefault="00FF4AD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C2066E" w:rsidRDefault="00FF4AD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C2066E" w:rsidRDefault="00FF4AD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C2066E" w:rsidRDefault="00FF4ADF">
            <w:pPr>
              <w:pStyle w:val="ConsPlusNormal0"/>
              <w:jc w:val="center"/>
            </w:pPr>
            <w:r>
              <w:t>12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</w:t>
            </w:r>
          </w:p>
        </w:tc>
        <w:tc>
          <w:tcPr>
            <w:tcW w:w="14789" w:type="dxa"/>
            <w:gridSpan w:val="11"/>
          </w:tcPr>
          <w:p w:rsidR="00C2066E" w:rsidRDefault="00FF4ADF">
            <w:pPr>
              <w:pStyle w:val="ConsPlusNormal0"/>
            </w:pPr>
            <w:r>
              <w:t>Цель: создание условий для устойчивого развития в области "Культура" в городе Канске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</w:t>
            </w:r>
          </w:p>
        </w:tc>
        <w:tc>
          <w:tcPr>
            <w:tcW w:w="14789" w:type="dxa"/>
            <w:gridSpan w:val="11"/>
          </w:tcPr>
          <w:p w:rsidR="00C2066E" w:rsidRDefault="00FF4ADF">
            <w:pPr>
              <w:pStyle w:val="ConsPlusNormal0"/>
            </w:pPr>
            <w:r>
              <w:t>Задача 1. Развитие дополнительного образования в области культура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1.1.1</w:t>
            </w:r>
          </w:p>
        </w:tc>
        <w:tc>
          <w:tcPr>
            <w:tcW w:w="2089" w:type="dxa"/>
          </w:tcPr>
          <w:p w:rsidR="00C2066E" w:rsidRDefault="00FF4ADF">
            <w:pPr>
              <w:pStyle w:val="ConsPlusNormal0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174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r>
              <w:t>07 03</w:t>
            </w:r>
          </w:p>
        </w:tc>
        <w:tc>
          <w:tcPr>
            <w:tcW w:w="1324" w:type="dxa"/>
          </w:tcPr>
          <w:p w:rsidR="00C2066E" w:rsidRDefault="00FF4ADF">
            <w:pPr>
              <w:pStyle w:val="ConsPlusNormal0"/>
              <w:jc w:val="center"/>
            </w:pPr>
            <w:r>
              <w:t>0540000710</w:t>
            </w:r>
          </w:p>
        </w:tc>
        <w:tc>
          <w:tcPr>
            <w:tcW w:w="544" w:type="dxa"/>
          </w:tcPr>
          <w:p w:rsidR="00C2066E" w:rsidRDefault="00FF4ADF">
            <w:pPr>
              <w:pStyle w:val="ConsPlusNormal0"/>
              <w:jc w:val="center"/>
            </w:pPr>
            <w:r>
              <w:t>611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55130339,00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55130339,00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55130339,00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165391017,00</w:t>
            </w:r>
          </w:p>
        </w:tc>
        <w:tc>
          <w:tcPr>
            <w:tcW w:w="2074" w:type="dxa"/>
          </w:tcPr>
          <w:p w:rsidR="00C2066E" w:rsidRDefault="00FF4ADF">
            <w:pPr>
              <w:pStyle w:val="ConsPlusNormal0"/>
            </w:pPr>
            <w:r>
              <w:t xml:space="preserve">Количество обучающихся в муниципальных бюджетных учреждениях дополнительного образования (в </w:t>
            </w:r>
            <w:r>
              <w:lastRenderedPageBreak/>
              <w:t>рамках исполнения муниципального задания и на платной основе) в сфере культуры г. Канска к 2026 году составит 915 человек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lastRenderedPageBreak/>
              <w:t>1.2</w:t>
            </w:r>
          </w:p>
        </w:tc>
        <w:tc>
          <w:tcPr>
            <w:tcW w:w="14789" w:type="dxa"/>
            <w:gridSpan w:val="11"/>
          </w:tcPr>
          <w:p w:rsidR="00C2066E" w:rsidRDefault="00FF4ADF">
            <w:pPr>
              <w:pStyle w:val="ConsPlusNormal0"/>
            </w:pPr>
            <w:r>
              <w:t>Задача 2. Обеспечение эффективного управления в отрасли "Культура"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1.2.1</w:t>
            </w:r>
          </w:p>
        </w:tc>
        <w:tc>
          <w:tcPr>
            <w:tcW w:w="2089" w:type="dxa"/>
          </w:tcPr>
          <w:p w:rsidR="00C2066E" w:rsidRDefault="00FF4ADF">
            <w:pPr>
              <w:pStyle w:val="ConsPlusNormal0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74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r>
              <w:t>08 04</w:t>
            </w:r>
          </w:p>
        </w:tc>
        <w:tc>
          <w:tcPr>
            <w:tcW w:w="1324" w:type="dxa"/>
          </w:tcPr>
          <w:p w:rsidR="00C2066E" w:rsidRDefault="00FF4ADF">
            <w:pPr>
              <w:pStyle w:val="ConsPlusNormal0"/>
              <w:jc w:val="center"/>
            </w:pPr>
            <w:r>
              <w:t>0540000310</w:t>
            </w:r>
          </w:p>
        </w:tc>
        <w:tc>
          <w:tcPr>
            <w:tcW w:w="544" w:type="dxa"/>
          </w:tcPr>
          <w:p w:rsidR="00C2066E" w:rsidRDefault="00FF4ADF">
            <w:pPr>
              <w:pStyle w:val="ConsPlusNormal0"/>
              <w:jc w:val="center"/>
            </w:pPr>
            <w:r>
              <w:t>121, 122, 129, 244, 852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4823120,00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4823120,00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4823120,00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14469360,00</w:t>
            </w:r>
          </w:p>
        </w:tc>
        <w:tc>
          <w:tcPr>
            <w:tcW w:w="2074" w:type="dxa"/>
          </w:tcPr>
          <w:p w:rsidR="00C2066E" w:rsidRDefault="00FF4ADF">
            <w:pPr>
              <w:pStyle w:val="ConsPlusNormal0"/>
            </w:pPr>
            <w:r>
              <w:t>Достижение рейтинговой оценки качества финансового менеджмента до 3,5 баллов</w:t>
            </w:r>
          </w:p>
        </w:tc>
      </w:tr>
      <w:tr w:rsidR="00C2066E">
        <w:tc>
          <w:tcPr>
            <w:tcW w:w="2693" w:type="dxa"/>
            <w:gridSpan w:val="2"/>
          </w:tcPr>
          <w:p w:rsidR="00C2066E" w:rsidRDefault="00FF4ADF">
            <w:pPr>
              <w:pStyle w:val="ConsPlusNormal0"/>
            </w:pPr>
            <w:r>
              <w:t>Итого по подпрограмме:</w:t>
            </w:r>
          </w:p>
        </w:tc>
        <w:tc>
          <w:tcPr>
            <w:tcW w:w="174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9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6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32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54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59953459,00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59953459,00</w:t>
            </w:r>
          </w:p>
        </w:tc>
        <w:tc>
          <w:tcPr>
            <w:tcW w:w="1384" w:type="dxa"/>
          </w:tcPr>
          <w:p w:rsidR="00C2066E" w:rsidRDefault="00FF4ADF">
            <w:pPr>
              <w:pStyle w:val="ConsPlusNormal0"/>
              <w:jc w:val="center"/>
            </w:pPr>
            <w:r>
              <w:t>59953459,00</w:t>
            </w:r>
          </w:p>
        </w:tc>
        <w:tc>
          <w:tcPr>
            <w:tcW w:w="1504" w:type="dxa"/>
          </w:tcPr>
          <w:p w:rsidR="00C2066E" w:rsidRDefault="00FF4ADF">
            <w:pPr>
              <w:pStyle w:val="ConsPlusNormal0"/>
              <w:jc w:val="center"/>
            </w:pPr>
            <w:r>
              <w:t>179860377,00</w:t>
            </w:r>
          </w:p>
        </w:tc>
        <w:tc>
          <w:tcPr>
            <w:tcW w:w="2074" w:type="dxa"/>
          </w:tcPr>
          <w:p w:rsidR="00C2066E" w:rsidRDefault="00C2066E">
            <w:pPr>
              <w:pStyle w:val="ConsPlusNormal0"/>
            </w:pPr>
          </w:p>
        </w:tc>
      </w:tr>
    </w:tbl>
    <w:p w:rsidR="00C2066E" w:rsidRDefault="00C2066E">
      <w:pPr>
        <w:pStyle w:val="ConsPlusNormal0"/>
        <w:sectPr w:rsidR="00C2066E">
          <w:headerReference w:type="default" r:id="rId131"/>
          <w:footerReference w:type="default" r:id="rId132"/>
          <w:headerReference w:type="first" r:id="rId133"/>
          <w:footerReference w:type="first" r:id="rId13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1"/>
      </w:pPr>
      <w:r>
        <w:t>Приложение N 8</w:t>
      </w:r>
    </w:p>
    <w:p w:rsidR="00C2066E" w:rsidRDefault="00FF4ADF">
      <w:pPr>
        <w:pStyle w:val="ConsPlusNormal0"/>
        <w:jc w:val="right"/>
      </w:pPr>
      <w:r>
        <w:t>к муниципальной программе</w:t>
      </w:r>
    </w:p>
    <w:p w:rsidR="00C2066E" w:rsidRDefault="00FF4ADF">
      <w:pPr>
        <w:pStyle w:val="ConsPlusNormal0"/>
        <w:jc w:val="right"/>
      </w:pPr>
      <w:r>
        <w:t>города Канска</w:t>
      </w:r>
    </w:p>
    <w:p w:rsidR="00C2066E" w:rsidRDefault="00FF4ADF">
      <w:pPr>
        <w:pStyle w:val="ConsPlusNormal0"/>
        <w:jc w:val="right"/>
      </w:pPr>
      <w:r>
        <w:t>"Развитие культуры"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17" w:name="P2696"/>
      <w:bookmarkEnd w:id="17"/>
      <w:r>
        <w:t>ПОДПРОГРАММА 5</w:t>
      </w:r>
    </w:p>
    <w:p w:rsidR="00C2066E" w:rsidRDefault="00FF4ADF">
      <w:pPr>
        <w:pStyle w:val="ConsPlusTitle0"/>
        <w:jc w:val="center"/>
      </w:pPr>
      <w:r>
        <w:t>"СОХРАНЕНИЕ И РАЗВИТИЕ ЭТНОКУЛЬТУРНЫХ ТРАДИЦИЙ НАРОДОВ</w:t>
      </w:r>
    </w:p>
    <w:p w:rsidR="00C2066E" w:rsidRDefault="00FF4ADF">
      <w:pPr>
        <w:pStyle w:val="ConsPlusTitle0"/>
        <w:jc w:val="center"/>
      </w:pPr>
      <w:r>
        <w:t>НА ТЕРРИТОРИИ МУНИЦИПАЛЬНОГО ОБРАЗОВАНИЯ ГОРОД КАНСК"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1. ПАСПОРТ ПОДПРОГРАММЫ</w:t>
      </w:r>
    </w:p>
    <w:p w:rsidR="00C2066E" w:rsidRDefault="00C2066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"Сохранение и развитие этнокультурных традиций народов на территории муниципального образования город Канск" (далее - подпрограмма)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Наименование муниципальной программы города Канска, в рамках которой реа</w:t>
            </w:r>
            <w:r>
              <w:t>лизуется подпрограмма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"Развитие культуры" (далее - программа)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Исполнитель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 (далее - Отдел культуры)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Цель: сохранение и развитие этнокультурных традиций народов на территории города Канска.</w:t>
            </w:r>
          </w:p>
          <w:p w:rsidR="00C2066E" w:rsidRDefault="00FF4ADF">
            <w:pPr>
              <w:pStyle w:val="ConsPlusNormal0"/>
            </w:pPr>
            <w:r>
              <w:t>Задача 1. Поддержка национально-культурной самобытности народов, проживающих на территории города Канска.</w:t>
            </w:r>
          </w:p>
          <w:p w:rsidR="00C2066E" w:rsidRDefault="00FF4ADF">
            <w:pPr>
              <w:pStyle w:val="ConsPlusNormal0"/>
            </w:pPr>
            <w:r>
              <w:t>Задача 2. Профилактика межнациональных (межэтнических) конфли</w:t>
            </w:r>
            <w:r>
              <w:t>ктов на территории города Канска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hyperlink w:anchor="P2784" w:tooltip="ПЕРЕЧЕНЬ">
              <w:r>
                <w:rPr>
                  <w:color w:val="0000FF"/>
                </w:rPr>
                <w:t>Приложение N 1</w:t>
              </w:r>
            </w:hyperlink>
            <w:r>
              <w:t xml:space="preserve"> к подпрограмме 5.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2020 - 2026 годы</w:t>
            </w:r>
          </w:p>
        </w:tc>
      </w:tr>
      <w:tr w:rsidR="00C2066E">
        <w:tc>
          <w:tcPr>
            <w:tcW w:w="3402" w:type="dxa"/>
          </w:tcPr>
          <w:p w:rsidR="00C2066E" w:rsidRDefault="00FF4ADF">
            <w:pPr>
              <w:pStyle w:val="ConsPlusNormal0"/>
            </w:pPr>
            <w: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69" w:type="dxa"/>
          </w:tcPr>
          <w:p w:rsidR="00C2066E" w:rsidRDefault="00FF4ADF">
            <w:pPr>
              <w:pStyle w:val="ConsPlusNormal0"/>
            </w:pPr>
            <w:r>
              <w:t>Общий объем финанс</w:t>
            </w:r>
            <w:r>
              <w:t>ирования подпрограммы всего - 150000,00 руб., 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- 50000,00 руб.;</w:t>
            </w:r>
          </w:p>
          <w:p w:rsidR="00C2066E" w:rsidRDefault="00FF4ADF">
            <w:pPr>
              <w:pStyle w:val="ConsPlusNormal0"/>
            </w:pPr>
            <w:r>
              <w:t>2025 год - 50000,00 руб.;</w:t>
            </w:r>
          </w:p>
          <w:p w:rsidR="00C2066E" w:rsidRDefault="00FF4ADF">
            <w:pPr>
              <w:pStyle w:val="ConsPlusNormal0"/>
            </w:pPr>
            <w:r>
              <w:t>2026 год - 50000,00 руб.</w:t>
            </w:r>
          </w:p>
          <w:p w:rsidR="00C2066E" w:rsidRDefault="00FF4ADF">
            <w:pPr>
              <w:pStyle w:val="ConsPlusNormal0"/>
            </w:pPr>
            <w:r>
              <w:t>Из них:</w:t>
            </w:r>
          </w:p>
          <w:p w:rsidR="00C2066E" w:rsidRDefault="00FF4ADF">
            <w:pPr>
              <w:pStyle w:val="ConsPlusNormal0"/>
            </w:pPr>
            <w:r>
              <w:t>из средств федерального бюджета - 0,00 руб.,</w:t>
            </w:r>
          </w:p>
          <w:p w:rsidR="00C2066E" w:rsidRDefault="00FF4ADF">
            <w:pPr>
              <w:pStyle w:val="ConsPlusNormal0"/>
            </w:pPr>
            <w:r>
              <w:t>в том числе по годам:</w:t>
            </w:r>
          </w:p>
          <w:p w:rsidR="00C2066E" w:rsidRDefault="00FF4ADF">
            <w:pPr>
              <w:pStyle w:val="ConsPlusNormal0"/>
            </w:pPr>
            <w:r>
              <w:t>2023 год - 0,00 руб.;</w:t>
            </w:r>
          </w:p>
          <w:p w:rsidR="00C2066E" w:rsidRDefault="00FF4ADF">
            <w:pPr>
              <w:pStyle w:val="ConsPlusNormal0"/>
            </w:pPr>
            <w:r>
              <w:t>2024 год - 0,00 руб.;</w:t>
            </w:r>
          </w:p>
          <w:p w:rsidR="00C2066E" w:rsidRDefault="00FF4ADF">
            <w:pPr>
              <w:pStyle w:val="ConsPlusNormal0"/>
            </w:pPr>
            <w:r>
              <w:lastRenderedPageBreak/>
              <w:t>2025 год - 0,00 руб.</w:t>
            </w:r>
          </w:p>
          <w:p w:rsidR="00C2066E" w:rsidRDefault="00FF4ADF">
            <w:pPr>
              <w:pStyle w:val="ConsPlusNormal0"/>
            </w:pPr>
            <w:r>
              <w:t>из сре</w:t>
            </w:r>
            <w:proofErr w:type="gramStart"/>
            <w:r>
              <w:t>дств кр</w:t>
            </w:r>
            <w:proofErr w:type="gramEnd"/>
            <w:r>
              <w:t>аевого бюджета 0,00 руб., в том числе по годам:</w:t>
            </w:r>
          </w:p>
          <w:p w:rsidR="00C2066E" w:rsidRDefault="00FF4ADF">
            <w:pPr>
              <w:pStyle w:val="ConsPlusNormal0"/>
            </w:pPr>
            <w:r>
              <w:t>2023 год - 0,00 руб.;</w:t>
            </w:r>
          </w:p>
          <w:p w:rsidR="00C2066E" w:rsidRDefault="00FF4ADF">
            <w:pPr>
              <w:pStyle w:val="ConsPlusNormal0"/>
            </w:pPr>
            <w:r>
              <w:t>2024 год - 0,00 руб.;</w:t>
            </w:r>
          </w:p>
          <w:p w:rsidR="00C2066E" w:rsidRDefault="00FF4ADF">
            <w:pPr>
              <w:pStyle w:val="ConsPlusNormal0"/>
            </w:pPr>
            <w:r>
              <w:t>2025 год - 0,00 руб.</w:t>
            </w:r>
          </w:p>
          <w:p w:rsidR="00C2066E" w:rsidRDefault="00FF4ADF">
            <w:pPr>
              <w:pStyle w:val="ConsPlusNormal0"/>
            </w:pPr>
            <w:r>
              <w:t>из средств городского бюджета - 150000,00 руб., в том числе по годам:</w:t>
            </w:r>
          </w:p>
          <w:p w:rsidR="00C2066E" w:rsidRDefault="00FF4ADF">
            <w:pPr>
              <w:pStyle w:val="ConsPlusNormal0"/>
            </w:pPr>
            <w:r>
              <w:t>2024 год - 50000,</w:t>
            </w:r>
            <w:r>
              <w:t>00 руб.;</w:t>
            </w:r>
          </w:p>
          <w:p w:rsidR="00C2066E" w:rsidRDefault="00FF4ADF">
            <w:pPr>
              <w:pStyle w:val="ConsPlusNormal0"/>
            </w:pPr>
            <w:r>
              <w:t>2025 год - 50000,00 руб.;</w:t>
            </w:r>
          </w:p>
          <w:p w:rsidR="00C2066E" w:rsidRDefault="00FF4ADF">
            <w:pPr>
              <w:pStyle w:val="ConsPlusNormal0"/>
            </w:pPr>
            <w:r>
              <w:t>2026 год - 50000,00 руб.</w:t>
            </w:r>
          </w:p>
        </w:tc>
      </w:tr>
    </w:tbl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2. МЕРОПРИЯТИЯ ПОДПРОГРАММЫ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Разработка подпрограммы вызвана необходимостью выработки на муниципальном уровне системного комплексного подхода к решению задач формирования базовых ценностей росси</w:t>
      </w:r>
      <w:r>
        <w:t>йского общества как основы гражданского мира и согласия.</w:t>
      </w:r>
    </w:p>
    <w:p w:rsidR="00C2066E" w:rsidRDefault="00FF4ADF">
      <w:pPr>
        <w:pStyle w:val="ConsPlusNormal0"/>
        <w:spacing w:before="200"/>
        <w:ind w:firstLine="540"/>
        <w:jc w:val="both"/>
      </w:pPr>
      <w:hyperlink w:anchor="P2844" w:tooltip="ПЕРЕЧЕНЬ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3. МЕХАНИЗМ РЕАЛИЗАЦИИ ПОДПРОГРАММЫ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>Подпрограмма утверждается постановлением администрации города Канска. Объем бюджетных ассигнований предусматривается в бюджете города Канска на очередной финансовый год и плановый период. Текущее управление реализацией подпрограммы осуществляется Отделом к</w:t>
      </w:r>
      <w:r>
        <w:t>ультуры администрации города Канска.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Постановка цели подпрограммы и формирование механизма ее достижения осуществляется в соответствии со следующими законодательными актами: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135" w:tooltip="Федеральный закон от 06.10.2003 N 131-ФЗ (ред. от 14.02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</w:t>
      </w:r>
      <w:r>
        <w:t>ения в Российской Федерации";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136" w:tooltip="Федеральный закон от 19.05.1995 N 82-ФЗ (ред. от 25.12.2023) &quot;Об общественных объединениях&quot; {КонсультантПлюс}">
        <w:r>
          <w:rPr>
            <w:color w:val="0000FF"/>
          </w:rPr>
          <w:t>закон</w:t>
        </w:r>
      </w:hyperlink>
      <w:r>
        <w:t xml:space="preserve"> от 19.05.199</w:t>
      </w:r>
      <w:r>
        <w:t>5 N 82-ФЗ "Об общественных объединениях";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137" w:tooltip="Федеральный закон от 17.06.1996 N 74-ФЗ (ред. от 01.04.2022) &quot;О национально-культурной автономии&quot; (с изм. и доп., вступ. в силу с 29.09.2022) {КонсультантПлюс}">
        <w:r>
          <w:rPr>
            <w:color w:val="0000FF"/>
          </w:rPr>
          <w:t>закон</w:t>
        </w:r>
      </w:hyperlink>
      <w:r>
        <w:t xml:space="preserve"> от 17.06.1996 N 74-ФЗ "О национально-культурной автономии";</w:t>
      </w:r>
    </w:p>
    <w:p w:rsidR="00C2066E" w:rsidRDefault="00FF4ADF">
      <w:pPr>
        <w:pStyle w:val="ConsPlusNormal0"/>
        <w:spacing w:before="200"/>
        <w:ind w:firstLine="540"/>
        <w:jc w:val="both"/>
      </w:pPr>
      <w:hyperlink r:id="rId138" w:tooltip="Указ Президента РФ от 19.12.2012 N 1666 (ред. от 15.01.2024) &quot;О Стратегии государственной национальной политики Российской Федерации на период до 2025 года&quot; {КонсультантПлюс}">
        <w:r>
          <w:rPr>
            <w:color w:val="0000FF"/>
          </w:rPr>
          <w:t>Указ</w:t>
        </w:r>
      </w:hyperlink>
      <w:r>
        <w:t xml:space="preserve"> Президента Российской Федерации от 19.12.2012 N 1666 "О Стратегии государственной национальной политики Российской Федерации на период д</w:t>
      </w:r>
      <w:r>
        <w:t>о 2025 года";</w:t>
      </w:r>
    </w:p>
    <w:p w:rsidR="00C2066E" w:rsidRDefault="00FF4ADF">
      <w:pPr>
        <w:pStyle w:val="ConsPlusNormal0"/>
        <w:spacing w:before="200"/>
        <w:ind w:firstLine="540"/>
        <w:jc w:val="both"/>
      </w:pPr>
      <w:hyperlink r:id="rId139" w:tooltip="Указ Губернатора Красноярского края от 05.04.2018 N 97-уг &quot;О Региональной стратегии государственной национальной политики в Красноярском крае на период до 2025 года&quot; {КонсультантПлюс}">
        <w:r>
          <w:rPr>
            <w:color w:val="0000FF"/>
          </w:rPr>
          <w:t>Указ</w:t>
        </w:r>
      </w:hyperlink>
      <w:r>
        <w:t xml:space="preserve"> Губернатора края от 05.04.2018 N 97-уг "Региональная стратегия государственной национальной политики в Красноярском крае на период до 2025 года";</w:t>
      </w:r>
    </w:p>
    <w:p w:rsidR="00C2066E" w:rsidRDefault="00FF4ADF">
      <w:pPr>
        <w:pStyle w:val="ConsPlusNormal0"/>
        <w:spacing w:before="200"/>
        <w:ind w:firstLine="540"/>
        <w:jc w:val="both"/>
      </w:pPr>
      <w:hyperlink r:id="rId140" w:tooltip="Постановление Законодательного Собрания Красноярского края от 21.01.1999 N 5-263П &quot;О Концепции региональной национальной политики Красноярского края&quot; {КонсультантПлюс}">
        <w:r>
          <w:rPr>
            <w:color w:val="0000FF"/>
          </w:rPr>
          <w:t>Постановление</w:t>
        </w:r>
      </w:hyperlink>
      <w:r>
        <w:t xml:space="preserve"> Законодательного Собрания Красноярского края от 21.01.1999</w:t>
      </w:r>
      <w:r>
        <w:t xml:space="preserve"> N 5-263П "Концепция региональной национальной политики красноярского края";</w:t>
      </w:r>
    </w:p>
    <w:p w:rsidR="00C2066E" w:rsidRDefault="00FF4ADF">
      <w:pPr>
        <w:pStyle w:val="ConsPlusNormal0"/>
        <w:spacing w:before="200"/>
        <w:ind w:firstLine="540"/>
        <w:jc w:val="both"/>
      </w:pPr>
      <w:hyperlink r:id="rId141" w:tooltip="Постановление Правительства Красноярского края от 30.09.2014 N 442-п (ред. от 10.10.2023) &quot;Об утверждении государственной программы Красноярского края &quot;Укрепление единства российской нации и этнокультурное развитие народов Красноярского края&quot; (с изм. и доп., в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30.09.2014 N 442-п "</w:t>
      </w:r>
      <w:r>
        <w:t>Об утверждении государственной программы Красноярского края "Укрепление единства российской нации и этнокультурное развитие народов Красноярского края".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Главным распорядителем бюджетных средств на выполнение мероприятий подпрограммы выступает Отдел культур</w:t>
      </w:r>
      <w:r>
        <w:t>ы. Получателями бюджетных средств являются Муниципальное бюджетное учреждение культуры "Централизованная библиотечная система г. Канска", Муниципальное бюджетное учреждение культуры "Городской Дом культуры г. Канска", Муниципальное бюджетное учреждение кул</w:t>
      </w:r>
      <w:r>
        <w:t>ьтуры "</w:t>
      </w:r>
      <w:proofErr w:type="spellStart"/>
      <w:r>
        <w:t>Канский</w:t>
      </w:r>
      <w:proofErr w:type="spellEnd"/>
      <w:r>
        <w:t xml:space="preserve"> краеведческий музей".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Реализация мероприятий подпрограммы осуществляется посредством заключения контрактов </w:t>
      </w:r>
      <w:r>
        <w:lastRenderedPageBreak/>
        <w:t>(договоров) на поставки товаров, выполнение работ, оказание услуг для муниципальных нужд в соответствии с действующим законодательство</w:t>
      </w:r>
      <w:r>
        <w:t xml:space="preserve">м Российской Федерации. Финансирование мероприятий подпрограммы осуществляется на основании муниципальных контрактов, заключенных в соответствии с Федеральным </w:t>
      </w:r>
      <w:hyperlink r:id="rId142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</w:t>
      </w:r>
      <w:r>
        <w:t>ров, работ, услуг для обеспечения государственных и муниципальных нужд".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Текущее управление, </w:t>
      </w:r>
      <w:proofErr w:type="gramStart"/>
      <w:r>
        <w:t>контроль за</w:t>
      </w:r>
      <w:proofErr w:type="gramEnd"/>
      <w:r>
        <w:t xml:space="preserve"> реализацией подпрограммы, а также подготовку и представление информационных и отчетных данных осуществляет Отдел культуры.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Расходы на обеспечение деяте</w:t>
      </w:r>
      <w:r>
        <w:t xml:space="preserve">льности учреждений, подведомственных Отделу культуры, сформированы в соответствии с </w:t>
      </w:r>
      <w:hyperlink r:id="rId143" w:tooltip="Постановление администрации г. Канска Красноярского края от 16.11.2015 N 1663 (ред. от 28.12.2020) &quot;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&quot; {Ко">
        <w:r>
          <w:rPr>
            <w:color w:val="0000FF"/>
          </w:rPr>
          <w:t>Постановлением</w:t>
        </w:r>
      </w:hyperlink>
      <w:r>
        <w:t xml:space="preserve"> администрации г. Канска от 16.11.2015 N 1663 "Об утверждении П</w:t>
      </w:r>
      <w:r>
        <w:t>орядка формирования муниципального задания в отношении муниципальных учреждений и финансового обеспечения выполнения муниципального задания".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  <w:outlineLvl w:val="2"/>
      </w:pPr>
      <w:r>
        <w:t>4. УПРАВЛЕНИЕ ПОДПРОГРАММОЙ И КОНТРОЛЬ</w:t>
      </w:r>
    </w:p>
    <w:p w:rsidR="00C2066E" w:rsidRDefault="00FF4ADF">
      <w:pPr>
        <w:pStyle w:val="ConsPlusTitle0"/>
        <w:jc w:val="center"/>
      </w:pPr>
      <w:r>
        <w:t>ЗА ИСПОЛНЕНИЕМ ПОДПРОГРАММЫ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ind w:firstLine="540"/>
        <w:jc w:val="both"/>
      </w:pPr>
      <w:r>
        <w:t xml:space="preserve">Текущее управление и </w:t>
      </w:r>
      <w:proofErr w:type="gramStart"/>
      <w:r>
        <w:t>контроль за</w:t>
      </w:r>
      <w:proofErr w:type="gramEnd"/>
      <w:r>
        <w:t xml:space="preserve"> реализацией </w:t>
      </w:r>
      <w:r>
        <w:t>подпрограммы осуществляет Отдел культуры.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Отдел культуры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Отдел культуры осущес</w:t>
      </w:r>
      <w:r>
        <w:t>твляет координацию исполнения мероприятий подпрограммы, мониторинг их реализации: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- 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- подготовку отчетов о реализации подпрограммы в соответствии с </w:t>
      </w:r>
      <w:hyperlink r:id="rId144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 Канска, их формирования и реализации, утвержденного Постановлением администрации города Канска от 22.08.2</w:t>
      </w:r>
      <w:r>
        <w:t>013 N 1096.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Отчеты о реализации программы формируются ответственными исполнителями программы с учетом информации, полученной от соисполнителей программы.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Отчет о реализации программы за первое полугодие отчетного года представляется в срок не позднее 10-го</w:t>
      </w:r>
      <w:r>
        <w:t xml:space="preserve"> августа отчетного года в Финансовое управление, в Отдел экономического развития.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Годовой отчет представляется одновременно в Финансовое управление и Отдел экономического развития в срок не позднее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>Обеспечение целевого</w:t>
      </w:r>
      <w:r>
        <w:t xml:space="preserve"> расходования бюджетных средств, </w:t>
      </w:r>
      <w:proofErr w:type="gramStart"/>
      <w:r>
        <w:t>контроля за</w:t>
      </w:r>
      <w:proofErr w:type="gramEnd"/>
      <w:r>
        <w:t xml:space="preserve"> ходом реализации мероприятий подпрограммы и достижением конечных результатов осуществляется главным распорядителем бюджетных средств.</w:t>
      </w:r>
    </w:p>
    <w:p w:rsidR="00C2066E" w:rsidRDefault="00FF4ADF">
      <w:pPr>
        <w:pStyle w:val="ConsPlusNormal0"/>
        <w:spacing w:before="200"/>
        <w:ind w:firstLine="540"/>
        <w:jc w:val="both"/>
      </w:pPr>
      <w:proofErr w:type="gramStart"/>
      <w:r>
        <w:t>Отдел культуры запрашивает у получателей бюджетных средств информацию о целев</w:t>
      </w:r>
      <w:r>
        <w:t xml:space="preserve">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достигнутых значениях показателей по форме, согласно </w:t>
      </w:r>
      <w:hyperlink r:id="rId145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приложению N 8</w:t>
        </w:r>
      </w:hyperlink>
      <w:r>
        <w:t xml:space="preserve"> к Порядку принятия решений о разработке муниципальных программ города Канска утвержденного Постановлением администрации города Канска от 22.08.2013 N 1096, их формирования и реализации для</w:t>
      </w:r>
      <w:proofErr w:type="gramEnd"/>
      <w:r>
        <w:t xml:space="preserve"> рассмотрения и</w:t>
      </w:r>
      <w:r>
        <w:t xml:space="preserve"> подготовки сводной информации: за первое полугодие в срок не позднее 31-го июля отчетного года, за год в срок не позднее 1 февраля года, следующего за </w:t>
      </w:r>
      <w:proofErr w:type="gramStart"/>
      <w:r>
        <w:t>отчетным</w:t>
      </w:r>
      <w:proofErr w:type="gramEnd"/>
      <w:r>
        <w:t>. Информация предоставляется в письменной форме за подписью руководителя учреждения, являющегося</w:t>
      </w:r>
      <w:r>
        <w:t xml:space="preserve"> получателем бюджетных средств по подпрограмме.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t xml:space="preserve">Внутренний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осуществляет Финансовое управление администрации города Канска.</w:t>
      </w:r>
    </w:p>
    <w:p w:rsidR="00C2066E" w:rsidRDefault="00FF4ADF">
      <w:pPr>
        <w:pStyle w:val="ConsPlusNormal0"/>
        <w:spacing w:before="200"/>
        <w:ind w:firstLine="540"/>
        <w:jc w:val="both"/>
      </w:pPr>
      <w:r>
        <w:lastRenderedPageBreak/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</w:t>
      </w:r>
      <w:r>
        <w:t>анием средств городского бюджета осуществляет Контрольно-счетная комиссия города Канска.</w:t>
      </w: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2"/>
      </w:pPr>
      <w:r>
        <w:t>Приложение N 1</w:t>
      </w:r>
    </w:p>
    <w:p w:rsidR="00C2066E" w:rsidRDefault="00FF4ADF">
      <w:pPr>
        <w:pStyle w:val="ConsPlusNormal0"/>
        <w:jc w:val="right"/>
      </w:pPr>
      <w:r>
        <w:t>к подпрограмме 5</w:t>
      </w:r>
    </w:p>
    <w:p w:rsidR="00C2066E" w:rsidRDefault="00FF4ADF">
      <w:pPr>
        <w:pStyle w:val="ConsPlusNormal0"/>
        <w:jc w:val="right"/>
      </w:pPr>
      <w:r>
        <w:t>"Сохранение и развитие</w:t>
      </w:r>
    </w:p>
    <w:p w:rsidR="00C2066E" w:rsidRDefault="00FF4ADF">
      <w:pPr>
        <w:pStyle w:val="ConsPlusNormal0"/>
        <w:jc w:val="right"/>
      </w:pPr>
      <w:r>
        <w:t>этнокультурных традиций</w:t>
      </w:r>
    </w:p>
    <w:p w:rsidR="00C2066E" w:rsidRDefault="00FF4ADF">
      <w:pPr>
        <w:pStyle w:val="ConsPlusNormal0"/>
        <w:jc w:val="right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C2066E" w:rsidRDefault="00FF4ADF">
      <w:pPr>
        <w:pStyle w:val="ConsPlusNormal0"/>
        <w:jc w:val="right"/>
      </w:pPr>
      <w:r>
        <w:t>образования город Канск"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18" w:name="P2784"/>
      <w:bookmarkEnd w:id="18"/>
      <w:r>
        <w:t>ПЕРЕЧЕНЬ</w:t>
      </w:r>
    </w:p>
    <w:p w:rsidR="00C2066E" w:rsidRDefault="00FF4ADF">
      <w:pPr>
        <w:pStyle w:val="ConsPlusTitle0"/>
        <w:jc w:val="center"/>
      </w:pPr>
      <w:r>
        <w:t>И ЗНАЧЕНИЯ ПОКАЗАТЕ</w:t>
      </w:r>
      <w:r>
        <w:t>ЛЕЙ РЕЗУЛЬТАТИВНОСТИ ПОДПРОГРАММЫ</w:t>
      </w:r>
    </w:p>
    <w:p w:rsidR="00C2066E" w:rsidRDefault="00FF4ADF">
      <w:pPr>
        <w:pStyle w:val="ConsPlusTitle0"/>
        <w:jc w:val="center"/>
      </w:pPr>
      <w:r>
        <w:t>"СОХРАНЕНИЕ И РАЗВИТИЕ ЭТНОКУЛЬТУРНЫХ ТРАДИЦИЙ НА ТЕРРИТОРИИ</w:t>
      </w:r>
    </w:p>
    <w:p w:rsidR="00C2066E" w:rsidRDefault="00FF4ADF">
      <w:pPr>
        <w:pStyle w:val="ConsPlusTitle0"/>
        <w:jc w:val="center"/>
      </w:pPr>
      <w:r>
        <w:t>МУНИЦИПАЛЬНОГО ОБРАЗОВАНИЯ ГОРОД КАНСК"</w:t>
      </w:r>
    </w:p>
    <w:p w:rsidR="00C2066E" w:rsidRDefault="00C2066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41"/>
        <w:gridCol w:w="737"/>
        <w:gridCol w:w="1984"/>
        <w:gridCol w:w="737"/>
        <w:gridCol w:w="737"/>
        <w:gridCol w:w="737"/>
        <w:gridCol w:w="737"/>
        <w:gridCol w:w="737"/>
      </w:tblGrid>
      <w:tr w:rsidR="00C2066E">
        <w:tc>
          <w:tcPr>
            <w:tcW w:w="6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737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98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3685" w:type="dxa"/>
            <w:gridSpan w:val="5"/>
          </w:tcPr>
          <w:p w:rsidR="00C2066E" w:rsidRDefault="00FF4ADF">
            <w:pPr>
              <w:pStyle w:val="ConsPlusNormal0"/>
              <w:jc w:val="center"/>
            </w:pPr>
            <w:r>
              <w:t>Годы реализации подпрограммы</w:t>
            </w:r>
          </w:p>
        </w:tc>
      </w:tr>
      <w:tr w:rsidR="00C2066E">
        <w:tc>
          <w:tcPr>
            <w:tcW w:w="6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2041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737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98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2026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C2066E" w:rsidRDefault="00FF4AD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C2066E" w:rsidRDefault="00FF4AD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9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</w:t>
            </w:r>
          </w:p>
        </w:tc>
        <w:tc>
          <w:tcPr>
            <w:tcW w:w="8447" w:type="dxa"/>
            <w:gridSpan w:val="8"/>
          </w:tcPr>
          <w:p w:rsidR="00C2066E" w:rsidRDefault="00FF4ADF">
            <w:pPr>
              <w:pStyle w:val="ConsPlusNormal0"/>
            </w:pPr>
            <w:r>
              <w:t>Цель: сохранение и развитие этнокультурных традиций народов на территории муниципального образования город Канск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</w:t>
            </w:r>
          </w:p>
        </w:tc>
        <w:tc>
          <w:tcPr>
            <w:tcW w:w="8447" w:type="dxa"/>
            <w:gridSpan w:val="8"/>
          </w:tcPr>
          <w:p w:rsidR="00C2066E" w:rsidRDefault="00FF4ADF">
            <w:pPr>
              <w:pStyle w:val="ConsPlusNormal0"/>
            </w:pPr>
            <w:r>
              <w:t>Задача 1. Поддержка национально-культурной самобытности народов, проживающих на территории города Канска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1.1.1</w:t>
            </w:r>
          </w:p>
        </w:tc>
        <w:tc>
          <w:tcPr>
            <w:tcW w:w="2041" w:type="dxa"/>
          </w:tcPr>
          <w:p w:rsidR="00C2066E" w:rsidRDefault="00FF4ADF">
            <w:pPr>
              <w:pStyle w:val="ConsPlusNormal0"/>
            </w:pPr>
            <w:r>
              <w:t>Численность участников мероприятий, направленных на этнокультурное развитие народов Красноярского края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</w:pPr>
            <w:r>
              <w:t>%</w:t>
            </w:r>
          </w:p>
        </w:tc>
        <w:tc>
          <w:tcPr>
            <w:tcW w:w="1984" w:type="dxa"/>
          </w:tcPr>
          <w:p w:rsidR="00C2066E" w:rsidRDefault="00FF4ADF">
            <w:pPr>
              <w:pStyle w:val="ConsPlusNormal0"/>
            </w:pPr>
            <w:r>
              <w:t>отчетность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30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1.2</w:t>
            </w:r>
          </w:p>
        </w:tc>
        <w:tc>
          <w:tcPr>
            <w:tcW w:w="8447" w:type="dxa"/>
            <w:gridSpan w:val="8"/>
          </w:tcPr>
          <w:p w:rsidR="00C2066E" w:rsidRDefault="00FF4ADF">
            <w:pPr>
              <w:pStyle w:val="ConsPlusNormal0"/>
            </w:pPr>
            <w:r>
              <w:t>Задача 2. Профилактика межнациональных (межэтнических) конфликтов на территории города Канска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1.2.1</w:t>
            </w:r>
          </w:p>
        </w:tc>
        <w:tc>
          <w:tcPr>
            <w:tcW w:w="2041" w:type="dxa"/>
          </w:tcPr>
          <w:p w:rsidR="00C2066E" w:rsidRDefault="00FF4ADF">
            <w:pPr>
              <w:pStyle w:val="ConsPlusNormal0"/>
            </w:pPr>
            <w:r>
              <w:t>Доля граждан, не испытывающих негативного отношения к мигрантам, в общем количестве опрошенных жителей Канска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</w:pPr>
            <w:r>
              <w:t>%</w:t>
            </w:r>
          </w:p>
        </w:tc>
        <w:tc>
          <w:tcPr>
            <w:tcW w:w="1984" w:type="dxa"/>
          </w:tcPr>
          <w:p w:rsidR="00C2066E" w:rsidRDefault="00FF4ADF">
            <w:pPr>
              <w:pStyle w:val="ConsPlusNormal0"/>
            </w:pPr>
            <w:r>
              <w:t>социологические исследования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C2066E" w:rsidRDefault="00FF4ADF">
            <w:pPr>
              <w:pStyle w:val="ConsPlusNormal0"/>
              <w:jc w:val="center"/>
            </w:pPr>
            <w:r>
              <w:t>75</w:t>
            </w:r>
          </w:p>
        </w:tc>
      </w:tr>
    </w:tbl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Normal0"/>
        <w:jc w:val="right"/>
        <w:outlineLvl w:val="2"/>
      </w:pPr>
      <w:r>
        <w:t>Приложение N 2</w:t>
      </w:r>
    </w:p>
    <w:p w:rsidR="00C2066E" w:rsidRDefault="00FF4ADF">
      <w:pPr>
        <w:pStyle w:val="ConsPlusNormal0"/>
        <w:jc w:val="right"/>
      </w:pPr>
      <w:r>
        <w:lastRenderedPageBreak/>
        <w:t>к подпрограмме 5</w:t>
      </w:r>
    </w:p>
    <w:p w:rsidR="00C2066E" w:rsidRDefault="00FF4ADF">
      <w:pPr>
        <w:pStyle w:val="ConsPlusNormal0"/>
        <w:jc w:val="right"/>
      </w:pPr>
      <w:r>
        <w:t>"Сохранение и развитие</w:t>
      </w:r>
    </w:p>
    <w:p w:rsidR="00C2066E" w:rsidRDefault="00FF4ADF">
      <w:pPr>
        <w:pStyle w:val="ConsPlusNormal0"/>
        <w:jc w:val="right"/>
      </w:pPr>
      <w:r>
        <w:t>этнокультурных традиций</w:t>
      </w:r>
    </w:p>
    <w:p w:rsidR="00C2066E" w:rsidRDefault="00FF4ADF">
      <w:pPr>
        <w:pStyle w:val="ConsPlusNormal0"/>
        <w:jc w:val="right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C2066E" w:rsidRDefault="00FF4ADF">
      <w:pPr>
        <w:pStyle w:val="ConsPlusNormal0"/>
        <w:jc w:val="right"/>
      </w:pPr>
      <w:r>
        <w:t>образования город Канск"</w:t>
      </w:r>
    </w:p>
    <w:p w:rsidR="00C2066E" w:rsidRDefault="00C2066E">
      <w:pPr>
        <w:pStyle w:val="ConsPlusNormal0"/>
        <w:jc w:val="both"/>
      </w:pPr>
    </w:p>
    <w:p w:rsidR="00C2066E" w:rsidRDefault="00FF4ADF">
      <w:pPr>
        <w:pStyle w:val="ConsPlusTitle0"/>
        <w:jc w:val="center"/>
      </w:pPr>
      <w:bookmarkStart w:id="19" w:name="P2844"/>
      <w:bookmarkEnd w:id="19"/>
      <w:r>
        <w:t>ПЕРЕЧЕНЬ</w:t>
      </w:r>
    </w:p>
    <w:p w:rsidR="00C2066E" w:rsidRDefault="00FF4ADF">
      <w:pPr>
        <w:pStyle w:val="ConsPlusTitle0"/>
        <w:jc w:val="center"/>
      </w:pPr>
      <w:r>
        <w:t>МЕРОПРИЯТИЙ ПОДПРОГРАММЫ "СОХРАНЕНИЕ И РАЗВИТИЕ</w:t>
      </w:r>
    </w:p>
    <w:p w:rsidR="00C2066E" w:rsidRDefault="00FF4ADF">
      <w:pPr>
        <w:pStyle w:val="ConsPlusTitle0"/>
        <w:jc w:val="center"/>
      </w:pPr>
      <w:r>
        <w:t>ЭТНОКУЛЬТУРНЫХ ТРАДИЦИЙ НАРОДОВ НА ТЕРРИТОРИИ</w:t>
      </w:r>
    </w:p>
    <w:p w:rsidR="00C2066E" w:rsidRDefault="00FF4ADF">
      <w:pPr>
        <w:pStyle w:val="ConsPlusTitle0"/>
        <w:jc w:val="center"/>
      </w:pPr>
      <w:r>
        <w:t>МУНИЦИПАЛЬНОГО ОБРАЗОВАНИЯ ГОРОД КАНСК"</w:t>
      </w: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sectPr w:rsidR="00C2066E">
          <w:headerReference w:type="default" r:id="rId146"/>
          <w:footerReference w:type="default" r:id="rId147"/>
          <w:headerReference w:type="first" r:id="rId148"/>
          <w:footerReference w:type="first" r:id="rId14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539"/>
        <w:gridCol w:w="1744"/>
        <w:gridCol w:w="694"/>
        <w:gridCol w:w="664"/>
        <w:gridCol w:w="1339"/>
        <w:gridCol w:w="484"/>
        <w:gridCol w:w="1024"/>
        <w:gridCol w:w="1024"/>
        <w:gridCol w:w="1024"/>
        <w:gridCol w:w="1144"/>
        <w:gridCol w:w="2074"/>
      </w:tblGrid>
      <w:tr w:rsidR="00C2066E">
        <w:tc>
          <w:tcPr>
            <w:tcW w:w="60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9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3181" w:type="dxa"/>
            <w:gridSpan w:val="4"/>
          </w:tcPr>
          <w:p w:rsidR="00C2066E" w:rsidRDefault="00FF4ADF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4216" w:type="dxa"/>
            <w:gridSpan w:val="4"/>
          </w:tcPr>
          <w:p w:rsidR="00C2066E" w:rsidRDefault="00FF4ADF">
            <w:pPr>
              <w:pStyle w:val="ConsPlusNormal0"/>
              <w:jc w:val="center"/>
            </w:pPr>
            <w:r>
              <w:t>Расходы по годам реализации программы (рублей) годы</w:t>
            </w:r>
          </w:p>
        </w:tc>
        <w:tc>
          <w:tcPr>
            <w:tcW w:w="2074" w:type="dxa"/>
            <w:vMerge w:val="restart"/>
          </w:tcPr>
          <w:p w:rsidR="00C2066E" w:rsidRDefault="00FF4ADF">
            <w:pPr>
              <w:pStyle w:val="ConsPlusNormal0"/>
              <w:jc w:val="center"/>
            </w:pPr>
            <w:r>
              <w:t>Ожидаемый непосредственный результат (краткое описа</w:t>
            </w:r>
            <w:r>
              <w:t>ние) от реализации подпрограммного мероприятия (в том числе в натуральном выражении)</w:t>
            </w:r>
          </w:p>
        </w:tc>
      </w:tr>
      <w:tr w:rsidR="00C2066E">
        <w:tc>
          <w:tcPr>
            <w:tcW w:w="60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2539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1744" w:type="dxa"/>
            <w:vMerge/>
          </w:tcPr>
          <w:p w:rsidR="00C2066E" w:rsidRDefault="00C2066E">
            <w:pPr>
              <w:pStyle w:val="ConsPlusNormal0"/>
            </w:pP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39" w:type="dxa"/>
          </w:tcPr>
          <w:p w:rsidR="00C2066E" w:rsidRDefault="00FF4ADF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C2066E" w:rsidRDefault="00FF4ADF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C2066E" w:rsidRDefault="00FF4ADF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C2066E" w:rsidRDefault="00FF4ADF">
            <w:pPr>
              <w:pStyle w:val="ConsPlusNormal0"/>
              <w:jc w:val="center"/>
            </w:pPr>
            <w:r>
              <w:t>2026 год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итого на 2024 - 2026 годы</w:t>
            </w:r>
          </w:p>
        </w:tc>
        <w:tc>
          <w:tcPr>
            <w:tcW w:w="2074" w:type="dxa"/>
            <w:vMerge/>
          </w:tcPr>
          <w:p w:rsidR="00C2066E" w:rsidRDefault="00C2066E">
            <w:pPr>
              <w:pStyle w:val="ConsPlusNormal0"/>
            </w:pP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539" w:type="dxa"/>
          </w:tcPr>
          <w:p w:rsidR="00C2066E" w:rsidRDefault="00FF4AD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C2066E" w:rsidRDefault="00FF4AD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C2066E" w:rsidRDefault="00FF4ADF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C2066E" w:rsidRDefault="00FF4AD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C2066E" w:rsidRDefault="00FF4AD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C2066E" w:rsidRDefault="00FF4ADF">
            <w:pPr>
              <w:pStyle w:val="ConsPlusNormal0"/>
              <w:jc w:val="center"/>
            </w:pPr>
            <w:r>
              <w:t>12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</w:t>
            </w:r>
          </w:p>
        </w:tc>
        <w:tc>
          <w:tcPr>
            <w:tcW w:w="13754" w:type="dxa"/>
            <w:gridSpan w:val="11"/>
          </w:tcPr>
          <w:p w:rsidR="00C2066E" w:rsidRDefault="00FF4ADF">
            <w:pPr>
              <w:pStyle w:val="ConsPlusNormal0"/>
            </w:pPr>
            <w:r>
              <w:t>Цель: сохранение и развитие этнокультурных традиций народов на территории муниципального образования город Канск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</w:t>
            </w:r>
          </w:p>
        </w:tc>
        <w:tc>
          <w:tcPr>
            <w:tcW w:w="13754" w:type="dxa"/>
            <w:gridSpan w:val="11"/>
          </w:tcPr>
          <w:p w:rsidR="00C2066E" w:rsidRDefault="00FF4ADF">
            <w:pPr>
              <w:pStyle w:val="ConsPlusNormal0"/>
            </w:pPr>
            <w:r>
              <w:t>Задача 1. Поддержка национально-культурной самобытности народов, проживающих на территории города Канска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1.1.1</w:t>
            </w:r>
          </w:p>
        </w:tc>
        <w:tc>
          <w:tcPr>
            <w:tcW w:w="2539" w:type="dxa"/>
          </w:tcPr>
          <w:p w:rsidR="00C2066E" w:rsidRDefault="00FF4ADF">
            <w:pPr>
              <w:pStyle w:val="ConsPlusNormal0"/>
            </w:pPr>
            <w:r>
              <w:t>Сохранение и развитие самобытности, культуры, языка и традиций народов</w:t>
            </w:r>
          </w:p>
        </w:tc>
        <w:tc>
          <w:tcPr>
            <w:tcW w:w="174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r>
              <w:t>08 01</w:t>
            </w:r>
          </w:p>
        </w:tc>
        <w:tc>
          <w:tcPr>
            <w:tcW w:w="1339" w:type="dxa"/>
          </w:tcPr>
          <w:p w:rsidR="00C2066E" w:rsidRDefault="00FF4ADF">
            <w:pPr>
              <w:pStyle w:val="ConsPlusNormal0"/>
              <w:jc w:val="center"/>
            </w:pPr>
            <w:r>
              <w:t>0550080880</w:t>
            </w:r>
          </w:p>
        </w:tc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611</w:t>
            </w:r>
          </w:p>
        </w:tc>
        <w:tc>
          <w:tcPr>
            <w:tcW w:w="1024" w:type="dxa"/>
          </w:tcPr>
          <w:p w:rsidR="00C2066E" w:rsidRDefault="00FF4ADF">
            <w:pPr>
              <w:pStyle w:val="ConsPlusNormal0"/>
              <w:jc w:val="center"/>
            </w:pPr>
            <w:r>
              <w:t>30000,00</w:t>
            </w:r>
          </w:p>
        </w:tc>
        <w:tc>
          <w:tcPr>
            <w:tcW w:w="1024" w:type="dxa"/>
          </w:tcPr>
          <w:p w:rsidR="00C2066E" w:rsidRDefault="00FF4ADF">
            <w:pPr>
              <w:pStyle w:val="ConsPlusNormal0"/>
              <w:jc w:val="center"/>
            </w:pPr>
            <w:r>
              <w:t>30000,00</w:t>
            </w:r>
          </w:p>
        </w:tc>
        <w:tc>
          <w:tcPr>
            <w:tcW w:w="1024" w:type="dxa"/>
          </w:tcPr>
          <w:p w:rsidR="00C2066E" w:rsidRDefault="00FF4ADF">
            <w:pPr>
              <w:pStyle w:val="ConsPlusNormal0"/>
              <w:jc w:val="center"/>
            </w:pPr>
            <w:r>
              <w:t>30000,00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90000,00</w:t>
            </w:r>
          </w:p>
        </w:tc>
        <w:tc>
          <w:tcPr>
            <w:tcW w:w="2074" w:type="dxa"/>
          </w:tcPr>
          <w:p w:rsidR="00C2066E" w:rsidRDefault="00FF4ADF">
            <w:pPr>
              <w:pStyle w:val="ConsPlusNormal0"/>
            </w:pPr>
            <w:r>
              <w:t>Будет проведено ежегодно не менее 2 национальных праздников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2.1</w:t>
            </w:r>
          </w:p>
        </w:tc>
        <w:tc>
          <w:tcPr>
            <w:tcW w:w="13754" w:type="dxa"/>
            <w:gridSpan w:val="11"/>
          </w:tcPr>
          <w:p w:rsidR="00C2066E" w:rsidRDefault="00FF4ADF">
            <w:pPr>
              <w:pStyle w:val="ConsPlusNormal0"/>
            </w:pPr>
            <w:r>
              <w:t>Задача 2. Профилактика межнациональных (межэтнических) конфликтов на территории города Канска</w:t>
            </w:r>
          </w:p>
        </w:tc>
      </w:tr>
      <w:tr w:rsidR="00C2066E">
        <w:tc>
          <w:tcPr>
            <w:tcW w:w="604" w:type="dxa"/>
          </w:tcPr>
          <w:p w:rsidR="00C2066E" w:rsidRDefault="00FF4ADF">
            <w:pPr>
              <w:pStyle w:val="ConsPlusNormal0"/>
            </w:pPr>
            <w:r>
              <w:t>2.1.1</w:t>
            </w:r>
          </w:p>
        </w:tc>
        <w:tc>
          <w:tcPr>
            <w:tcW w:w="2539" w:type="dxa"/>
          </w:tcPr>
          <w:p w:rsidR="00C2066E" w:rsidRDefault="00FF4ADF">
            <w:pPr>
              <w:pStyle w:val="ConsPlusNormal0"/>
            </w:pPr>
            <w:r>
              <w:t>Мероприятия в сфере укрепления межнационального и межконфессионального согласия</w:t>
            </w:r>
          </w:p>
        </w:tc>
        <w:tc>
          <w:tcPr>
            <w:tcW w:w="1744" w:type="dxa"/>
          </w:tcPr>
          <w:p w:rsidR="00C2066E" w:rsidRDefault="00FF4ADF">
            <w:pPr>
              <w:pStyle w:val="ConsPlusNormal0"/>
            </w:pPr>
            <w:r>
              <w:t>Отдел культуры администрации г. Канска</w:t>
            </w:r>
          </w:p>
        </w:tc>
        <w:tc>
          <w:tcPr>
            <w:tcW w:w="694" w:type="dxa"/>
          </w:tcPr>
          <w:p w:rsidR="00C2066E" w:rsidRDefault="00FF4ADF">
            <w:pPr>
              <w:pStyle w:val="ConsPlusNormal0"/>
              <w:jc w:val="center"/>
            </w:pPr>
            <w:r>
              <w:t>915</w:t>
            </w:r>
          </w:p>
        </w:tc>
        <w:tc>
          <w:tcPr>
            <w:tcW w:w="664" w:type="dxa"/>
          </w:tcPr>
          <w:p w:rsidR="00C2066E" w:rsidRDefault="00FF4ADF">
            <w:pPr>
              <w:pStyle w:val="ConsPlusNormal0"/>
              <w:jc w:val="center"/>
            </w:pPr>
            <w:r>
              <w:t>08 01</w:t>
            </w:r>
          </w:p>
        </w:tc>
        <w:tc>
          <w:tcPr>
            <w:tcW w:w="1339" w:type="dxa"/>
          </w:tcPr>
          <w:p w:rsidR="00C2066E" w:rsidRDefault="00FF4ADF">
            <w:pPr>
              <w:pStyle w:val="ConsPlusNormal0"/>
              <w:jc w:val="center"/>
            </w:pPr>
            <w:r>
              <w:t>05500S4100</w:t>
            </w:r>
          </w:p>
        </w:tc>
        <w:tc>
          <w:tcPr>
            <w:tcW w:w="484" w:type="dxa"/>
          </w:tcPr>
          <w:p w:rsidR="00C2066E" w:rsidRDefault="00FF4ADF">
            <w:pPr>
              <w:pStyle w:val="ConsPlusNormal0"/>
              <w:jc w:val="center"/>
            </w:pPr>
            <w:r>
              <w:t>611</w:t>
            </w:r>
          </w:p>
        </w:tc>
        <w:tc>
          <w:tcPr>
            <w:tcW w:w="1024" w:type="dxa"/>
          </w:tcPr>
          <w:p w:rsidR="00C2066E" w:rsidRDefault="00FF4ADF">
            <w:pPr>
              <w:pStyle w:val="ConsPlusNormal0"/>
              <w:jc w:val="center"/>
            </w:pPr>
            <w:r>
              <w:t>20000,00</w:t>
            </w:r>
          </w:p>
        </w:tc>
        <w:tc>
          <w:tcPr>
            <w:tcW w:w="1024" w:type="dxa"/>
          </w:tcPr>
          <w:p w:rsidR="00C2066E" w:rsidRDefault="00FF4ADF">
            <w:pPr>
              <w:pStyle w:val="ConsPlusNormal0"/>
              <w:jc w:val="center"/>
            </w:pPr>
            <w:r>
              <w:t>20000,00</w:t>
            </w:r>
          </w:p>
        </w:tc>
        <w:tc>
          <w:tcPr>
            <w:tcW w:w="1024" w:type="dxa"/>
          </w:tcPr>
          <w:p w:rsidR="00C2066E" w:rsidRDefault="00FF4ADF">
            <w:pPr>
              <w:pStyle w:val="ConsPlusNormal0"/>
              <w:jc w:val="center"/>
            </w:pPr>
            <w:r>
              <w:t>20000,00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60000,00</w:t>
            </w:r>
          </w:p>
        </w:tc>
        <w:tc>
          <w:tcPr>
            <w:tcW w:w="2074" w:type="dxa"/>
          </w:tcPr>
          <w:p w:rsidR="00C2066E" w:rsidRDefault="00FF4ADF">
            <w:pPr>
              <w:pStyle w:val="ConsPlusNormal0"/>
            </w:pPr>
            <w:r>
              <w:t>Будет проведено ежегодно не менее 4 мероприятий</w:t>
            </w:r>
          </w:p>
        </w:tc>
      </w:tr>
      <w:tr w:rsidR="00C2066E">
        <w:tc>
          <w:tcPr>
            <w:tcW w:w="3143" w:type="dxa"/>
            <w:gridSpan w:val="2"/>
          </w:tcPr>
          <w:p w:rsidR="00C2066E" w:rsidRDefault="00FF4ADF">
            <w:pPr>
              <w:pStyle w:val="ConsPlusNormal0"/>
            </w:pPr>
            <w:r>
              <w:t>Итого по подпрограмме:</w:t>
            </w:r>
          </w:p>
        </w:tc>
        <w:tc>
          <w:tcPr>
            <w:tcW w:w="174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9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66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339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484" w:type="dxa"/>
          </w:tcPr>
          <w:p w:rsidR="00C2066E" w:rsidRDefault="00C2066E">
            <w:pPr>
              <w:pStyle w:val="ConsPlusNormal0"/>
            </w:pPr>
          </w:p>
        </w:tc>
        <w:tc>
          <w:tcPr>
            <w:tcW w:w="102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02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024" w:type="dxa"/>
          </w:tcPr>
          <w:p w:rsidR="00C2066E" w:rsidRDefault="00FF4ADF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144" w:type="dxa"/>
          </w:tcPr>
          <w:p w:rsidR="00C2066E" w:rsidRDefault="00FF4ADF">
            <w:pPr>
              <w:pStyle w:val="ConsPlusNormal0"/>
              <w:jc w:val="center"/>
            </w:pPr>
            <w:r>
              <w:t>150000,00</w:t>
            </w:r>
          </w:p>
        </w:tc>
        <w:tc>
          <w:tcPr>
            <w:tcW w:w="2074" w:type="dxa"/>
          </w:tcPr>
          <w:p w:rsidR="00C2066E" w:rsidRDefault="00C2066E">
            <w:pPr>
              <w:pStyle w:val="ConsPlusNormal0"/>
            </w:pPr>
          </w:p>
        </w:tc>
      </w:tr>
    </w:tbl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jc w:val="both"/>
      </w:pPr>
    </w:p>
    <w:p w:rsidR="00C2066E" w:rsidRDefault="00C2066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2066E">
      <w:headerReference w:type="default" r:id="rId150"/>
      <w:footerReference w:type="default" r:id="rId151"/>
      <w:headerReference w:type="first" r:id="rId152"/>
      <w:footerReference w:type="first" r:id="rId153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4ADF">
      <w:r>
        <w:separator/>
      </w:r>
    </w:p>
  </w:endnote>
  <w:endnote w:type="continuationSeparator" w:id="0">
    <w:p w:rsidR="00000000" w:rsidRDefault="00FF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DF" w:rsidRDefault="00FF4ADF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2066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 xml:space="preserve">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2066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2066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2066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DF" w:rsidRDefault="00FF4ADF">
    <w:pPr>
      <w:pStyle w:val="a7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2066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2066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2066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2066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 xml:space="preserve">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DF" w:rsidRDefault="00FF4ADF">
    <w:pPr>
      <w:pStyle w:val="a7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2066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2066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2066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2066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 xml:space="preserve">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C2066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C2066E" w:rsidRDefault="00FF4AD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2066E" w:rsidRDefault="00FF4AD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2066E" w:rsidRDefault="00FF4AD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</w:p>
      </w:tc>
    </w:tr>
  </w:tbl>
  <w:p w:rsidR="00C2066E" w:rsidRDefault="00FF4AD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4ADF">
      <w:r>
        <w:separator/>
      </w:r>
    </w:p>
  </w:footnote>
  <w:footnote w:type="continuationSeparator" w:id="0">
    <w:p w:rsidR="00000000" w:rsidRDefault="00FF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DF" w:rsidRDefault="00FF4ADF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</w:t>
          </w:r>
          <w:r>
            <w:rPr>
              <w:rFonts w:ascii="Tahoma" w:hAnsi="Tahoma" w:cs="Tahoma"/>
              <w:sz w:val="16"/>
              <w:szCs w:val="16"/>
            </w:rPr>
            <w:t>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206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206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</w:t>
          </w:r>
          <w:r>
            <w:rPr>
              <w:rFonts w:ascii="Tahoma" w:hAnsi="Tahoma" w:cs="Tahoma"/>
              <w:sz w:val="16"/>
              <w:szCs w:val="16"/>
            </w:rPr>
            <w:t xml:space="preserve">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206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206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DF" w:rsidRDefault="00FF4ADF">
    <w:pPr>
      <w:pStyle w:val="a5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206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206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</w:t>
          </w:r>
          <w:r>
            <w:rPr>
              <w:rFonts w:ascii="Tahoma" w:hAnsi="Tahoma" w:cs="Tahoma"/>
              <w:sz w:val="16"/>
              <w:szCs w:val="16"/>
            </w:rPr>
            <w:t>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>"Об</w:t>
          </w:r>
          <w:r>
            <w:rPr>
              <w:rFonts w:ascii="Tahoma" w:hAnsi="Tahoma" w:cs="Tahoma"/>
              <w:sz w:val="16"/>
              <w:szCs w:val="16"/>
            </w:rPr>
            <w:t xml:space="preserve">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Красноярского края от 16.12.2016 </w:t>
          </w:r>
          <w:r>
            <w:rPr>
              <w:rFonts w:ascii="Tahoma" w:hAnsi="Tahoma" w:cs="Tahoma"/>
              <w:sz w:val="16"/>
              <w:szCs w:val="16"/>
            </w:rPr>
            <w:t>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206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206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 xml:space="preserve">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</w:t>
          </w:r>
          <w:r>
            <w:rPr>
              <w:rFonts w:ascii="Tahoma" w:hAnsi="Tahoma" w:cs="Tahoma"/>
              <w:sz w:val="16"/>
              <w:szCs w:val="16"/>
            </w:rPr>
            <w:t xml:space="preserve">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</w:t>
          </w:r>
          <w:r>
            <w:rPr>
              <w:rFonts w:ascii="Tahoma" w:hAnsi="Tahoma" w:cs="Tahoma"/>
              <w:sz w:val="16"/>
              <w:szCs w:val="16"/>
            </w:rPr>
            <w:t xml:space="preserve">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DF" w:rsidRDefault="00FF4ADF">
    <w:pPr>
      <w:pStyle w:val="a5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206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Красноярского края </w:t>
          </w:r>
          <w:r>
            <w:rPr>
              <w:rFonts w:ascii="Tahoma" w:hAnsi="Tahoma" w:cs="Tahoma"/>
              <w:sz w:val="16"/>
              <w:szCs w:val="16"/>
            </w:rPr>
            <w:t>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206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 xml:space="preserve">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20.02.2024</w:t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</w:t>
          </w:r>
          <w:r>
            <w:rPr>
              <w:rFonts w:ascii="Tahoma" w:hAnsi="Tahoma" w:cs="Tahoma"/>
              <w:sz w:val="16"/>
              <w:szCs w:val="16"/>
            </w:rPr>
            <w:t xml:space="preserve">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bookmarkStart w:id="20" w:name="_GoBack"/>
          <w:bookmarkEnd w:id="20"/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206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2066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</w:t>
          </w:r>
          <w:r>
            <w:rPr>
              <w:rFonts w:ascii="Tahoma" w:hAnsi="Tahoma" w:cs="Tahoma"/>
              <w:sz w:val="16"/>
              <w:szCs w:val="16"/>
            </w:rPr>
            <w:t>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</w:t>
          </w:r>
          <w:r>
            <w:rPr>
              <w:rFonts w:ascii="Tahoma" w:hAnsi="Tahoma" w:cs="Tahoma"/>
              <w:sz w:val="16"/>
              <w:szCs w:val="16"/>
            </w:rPr>
            <w:t xml:space="preserve">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Красноярского края </w:t>
          </w:r>
          <w:r>
            <w:rPr>
              <w:rFonts w:ascii="Tahoma" w:hAnsi="Tahoma" w:cs="Tahoma"/>
              <w:sz w:val="16"/>
              <w:szCs w:val="16"/>
            </w:rPr>
            <w:t>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C2066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C2066E" w:rsidRDefault="00FF4AD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администрации г. Канска Красноярского края от 16.12.2016 N 1408</w:t>
          </w:r>
          <w:r>
            <w:rPr>
              <w:rFonts w:ascii="Tahoma" w:hAnsi="Tahoma" w:cs="Tahoma"/>
              <w:sz w:val="16"/>
              <w:szCs w:val="16"/>
            </w:rPr>
            <w:br/>
            <w:t>(ред. от 05.12.2023)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2066E" w:rsidRDefault="00FF4ADF" w:rsidP="00FF4AD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2066E" w:rsidRDefault="00C2066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2066E" w:rsidRDefault="00C2066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066E"/>
    <w:rsid w:val="00C2066E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F4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A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4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4ADF"/>
  </w:style>
  <w:style w:type="paragraph" w:styleId="a7">
    <w:name w:val="footer"/>
    <w:basedOn w:val="a"/>
    <w:link w:val="a8"/>
    <w:uiPriority w:val="99"/>
    <w:unhideWhenUsed/>
    <w:rsid w:val="00FF4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4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219890&amp;dst=100005" TargetMode="External"/><Relationship Id="rId117" Type="http://schemas.openxmlformats.org/officeDocument/2006/relationships/header" Target="header23.xml"/><Relationship Id="rId21" Type="http://schemas.openxmlformats.org/officeDocument/2006/relationships/hyperlink" Target="https://login.consultant.ru/link/?req=doc&amp;base=RLAW123&amp;n=207248&amp;dst=100005" TargetMode="External"/><Relationship Id="rId42" Type="http://schemas.openxmlformats.org/officeDocument/2006/relationships/hyperlink" Target="https://login.consultant.ru/link/?req=doc&amp;base=RLAW123&amp;n=281661&amp;dst=100005" TargetMode="External"/><Relationship Id="rId47" Type="http://schemas.openxmlformats.org/officeDocument/2006/relationships/hyperlink" Target="https://login.consultant.ru/link/?req=doc&amp;base=RLAW123&amp;n=307818&amp;dst=100005" TargetMode="External"/><Relationship Id="rId63" Type="http://schemas.openxmlformats.org/officeDocument/2006/relationships/hyperlink" Target="https://login.consultant.ru/link/?req=doc&amp;base=LAW&amp;n=92004" TargetMode="External"/><Relationship Id="rId68" Type="http://schemas.openxmlformats.org/officeDocument/2006/relationships/header" Target="header4.xml"/><Relationship Id="rId84" Type="http://schemas.openxmlformats.org/officeDocument/2006/relationships/hyperlink" Target="https://login.consultant.ru/link/?req=doc&amp;base=LAW&amp;n=469794" TargetMode="External"/><Relationship Id="rId89" Type="http://schemas.openxmlformats.org/officeDocument/2006/relationships/header" Target="header13.xml"/><Relationship Id="rId112" Type="http://schemas.openxmlformats.org/officeDocument/2006/relationships/footer" Target="footer20.xml"/><Relationship Id="rId133" Type="http://schemas.openxmlformats.org/officeDocument/2006/relationships/header" Target="header29.xml"/><Relationship Id="rId138" Type="http://schemas.openxmlformats.org/officeDocument/2006/relationships/hyperlink" Target="https://login.consultant.ru/link/?req=doc&amp;base=LAW&amp;n=467303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LAW123&amp;n=190732&amp;dst=100005" TargetMode="External"/><Relationship Id="rId107" Type="http://schemas.openxmlformats.org/officeDocument/2006/relationships/hyperlink" Target="https://login.consultant.ru/link/?req=doc&amp;base=LAW&amp;n=469794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login.consultant.ru/link/?req=doc&amp;base=RLAW123&amp;n=240223&amp;dst=100005" TargetMode="External"/><Relationship Id="rId37" Type="http://schemas.openxmlformats.org/officeDocument/2006/relationships/hyperlink" Target="https://login.consultant.ru/link/?req=doc&amp;base=RLAW123&amp;n=264683&amp;dst=100005" TargetMode="External"/><Relationship Id="rId53" Type="http://schemas.openxmlformats.org/officeDocument/2006/relationships/hyperlink" Target="https://login.consultant.ru/link/?req=doc&amp;base=RLAW123&amp;n=280619&amp;dst=100019" TargetMode="External"/><Relationship Id="rId58" Type="http://schemas.openxmlformats.org/officeDocument/2006/relationships/hyperlink" Target="https://login.consultant.ru/link/?req=doc&amp;base=RLAW123&amp;n=280619" TargetMode="External"/><Relationship Id="rId74" Type="http://schemas.openxmlformats.org/officeDocument/2006/relationships/header" Target="header7.xml"/><Relationship Id="rId79" Type="http://schemas.openxmlformats.org/officeDocument/2006/relationships/footer" Target="footer9.xml"/><Relationship Id="rId102" Type="http://schemas.openxmlformats.org/officeDocument/2006/relationships/footer" Target="footer17.xml"/><Relationship Id="rId123" Type="http://schemas.openxmlformats.org/officeDocument/2006/relationships/header" Target="header24.xml"/><Relationship Id="rId128" Type="http://schemas.openxmlformats.org/officeDocument/2006/relationships/footer" Target="footer26.xml"/><Relationship Id="rId144" Type="http://schemas.openxmlformats.org/officeDocument/2006/relationships/hyperlink" Target="https://login.consultant.ru/link/?req=doc&amp;base=RLAW123&amp;n=212365&amp;dst=101085" TargetMode="External"/><Relationship Id="rId149" Type="http://schemas.openxmlformats.org/officeDocument/2006/relationships/footer" Target="footer31.xml"/><Relationship Id="rId5" Type="http://schemas.openxmlformats.org/officeDocument/2006/relationships/footnotes" Target="footnotes.xml"/><Relationship Id="rId90" Type="http://schemas.openxmlformats.org/officeDocument/2006/relationships/footer" Target="footer13.xml"/><Relationship Id="rId95" Type="http://schemas.openxmlformats.org/officeDocument/2006/relationships/hyperlink" Target="https://login.consultant.ru/link/?req=doc&amp;base=LAW&amp;n=465535" TargetMode="External"/><Relationship Id="rId22" Type="http://schemas.openxmlformats.org/officeDocument/2006/relationships/hyperlink" Target="https://login.consultant.ru/link/?req=doc&amp;base=RLAW123&amp;n=210686&amp;dst=100005" TargetMode="External"/><Relationship Id="rId27" Type="http://schemas.openxmlformats.org/officeDocument/2006/relationships/hyperlink" Target="https://login.consultant.ru/link/?req=doc&amp;base=RLAW123&amp;n=220055&amp;dst=100005" TargetMode="External"/><Relationship Id="rId43" Type="http://schemas.openxmlformats.org/officeDocument/2006/relationships/hyperlink" Target="https://login.consultant.ru/link/?req=doc&amp;base=RLAW123&amp;n=287038&amp;dst=100005" TargetMode="External"/><Relationship Id="rId48" Type="http://schemas.openxmlformats.org/officeDocument/2006/relationships/hyperlink" Target="https://login.consultant.ru/link/?req=doc&amp;base=RLAW123&amp;n=318460&amp;dst=100005" TargetMode="External"/><Relationship Id="rId64" Type="http://schemas.openxmlformats.org/officeDocument/2006/relationships/hyperlink" Target="https://login.consultant.ru/link/?req=doc&amp;base=RLAW123&amp;n=98764&amp;dst=100013" TargetMode="External"/><Relationship Id="rId69" Type="http://schemas.openxmlformats.org/officeDocument/2006/relationships/footer" Target="footer4.xml"/><Relationship Id="rId113" Type="http://schemas.openxmlformats.org/officeDocument/2006/relationships/header" Target="header21.xml"/><Relationship Id="rId118" Type="http://schemas.openxmlformats.org/officeDocument/2006/relationships/footer" Target="footer23.xml"/><Relationship Id="rId134" Type="http://schemas.openxmlformats.org/officeDocument/2006/relationships/footer" Target="footer29.xml"/><Relationship Id="rId139" Type="http://schemas.openxmlformats.org/officeDocument/2006/relationships/hyperlink" Target="https://login.consultant.ru/link/?req=doc&amp;base=RLAW123&amp;n=207636" TargetMode="External"/><Relationship Id="rId80" Type="http://schemas.openxmlformats.org/officeDocument/2006/relationships/header" Target="header10.xml"/><Relationship Id="rId85" Type="http://schemas.openxmlformats.org/officeDocument/2006/relationships/hyperlink" Target="https://login.consultant.ru/link/?req=doc&amp;base=RLAW123&amp;n=261538" TargetMode="External"/><Relationship Id="rId150" Type="http://schemas.openxmlformats.org/officeDocument/2006/relationships/header" Target="header32.xml"/><Relationship Id="rId155" Type="http://schemas.openxmlformats.org/officeDocument/2006/relationships/theme" Target="theme/theme1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RLAW123&amp;n=193834&amp;dst=100005" TargetMode="External"/><Relationship Id="rId25" Type="http://schemas.openxmlformats.org/officeDocument/2006/relationships/hyperlink" Target="https://login.consultant.ru/link/?req=doc&amp;base=RLAW123&amp;n=215416&amp;dst=100005" TargetMode="External"/><Relationship Id="rId33" Type="http://schemas.openxmlformats.org/officeDocument/2006/relationships/hyperlink" Target="https://login.consultant.ru/link/?req=doc&amp;base=RLAW123&amp;n=247413&amp;dst=100005" TargetMode="External"/><Relationship Id="rId38" Type="http://schemas.openxmlformats.org/officeDocument/2006/relationships/hyperlink" Target="https://login.consultant.ru/link/?req=doc&amp;base=RLAW123&amp;n=269644&amp;dst=100005" TargetMode="External"/><Relationship Id="rId46" Type="http://schemas.openxmlformats.org/officeDocument/2006/relationships/hyperlink" Target="https://login.consultant.ru/link/?req=doc&amp;base=RLAW123&amp;n=302717&amp;dst=100005" TargetMode="External"/><Relationship Id="rId59" Type="http://schemas.openxmlformats.org/officeDocument/2006/relationships/hyperlink" Target="https://login.consultant.ru/link/?req=doc&amp;base=RLAW123&amp;n=212365" TargetMode="External"/><Relationship Id="rId67" Type="http://schemas.openxmlformats.org/officeDocument/2006/relationships/hyperlink" Target="https://login.consultant.ru/link/?req=doc&amp;base=RLAW123&amp;n=98764&amp;dst=100013" TargetMode="External"/><Relationship Id="rId103" Type="http://schemas.openxmlformats.org/officeDocument/2006/relationships/header" Target="header18.xml"/><Relationship Id="rId108" Type="http://schemas.openxmlformats.org/officeDocument/2006/relationships/hyperlink" Target="https://login.consultant.ru/link/?req=doc&amp;base=RLAW123&amp;n=261538" TargetMode="External"/><Relationship Id="rId116" Type="http://schemas.openxmlformats.org/officeDocument/2006/relationships/footer" Target="footer22.xml"/><Relationship Id="rId124" Type="http://schemas.openxmlformats.org/officeDocument/2006/relationships/footer" Target="footer24.xml"/><Relationship Id="rId129" Type="http://schemas.openxmlformats.org/officeDocument/2006/relationships/header" Target="header27.xml"/><Relationship Id="rId137" Type="http://schemas.openxmlformats.org/officeDocument/2006/relationships/hyperlink" Target="https://login.consultant.ru/link/?req=doc&amp;base=LAW&amp;n=413653" TargetMode="External"/><Relationship Id="rId20" Type="http://schemas.openxmlformats.org/officeDocument/2006/relationships/hyperlink" Target="https://login.consultant.ru/link/?req=doc&amp;base=RLAW123&amp;n=202971&amp;dst=100005" TargetMode="External"/><Relationship Id="rId41" Type="http://schemas.openxmlformats.org/officeDocument/2006/relationships/hyperlink" Target="https://login.consultant.ru/link/?req=doc&amp;base=RLAW123&amp;n=281952&amp;dst=100005" TargetMode="External"/><Relationship Id="rId54" Type="http://schemas.openxmlformats.org/officeDocument/2006/relationships/hyperlink" Target="https://login.consultant.ru/link/?req=doc&amp;base=RLAW123&amp;n=312699&amp;dst=100251" TargetMode="External"/><Relationship Id="rId62" Type="http://schemas.openxmlformats.org/officeDocument/2006/relationships/hyperlink" Target="https://login.consultant.ru/link/?req=doc&amp;base=LAW&amp;n=465535" TargetMode="External"/><Relationship Id="rId70" Type="http://schemas.openxmlformats.org/officeDocument/2006/relationships/header" Target="header5.xml"/><Relationship Id="rId75" Type="http://schemas.openxmlformats.org/officeDocument/2006/relationships/footer" Target="footer7.xml"/><Relationship Id="rId83" Type="http://schemas.openxmlformats.org/officeDocument/2006/relationships/footer" Target="footer11.xml"/><Relationship Id="rId88" Type="http://schemas.openxmlformats.org/officeDocument/2006/relationships/footer" Target="footer12.xml"/><Relationship Id="rId91" Type="http://schemas.openxmlformats.org/officeDocument/2006/relationships/header" Target="header14.xml"/><Relationship Id="rId96" Type="http://schemas.openxmlformats.org/officeDocument/2006/relationships/hyperlink" Target="https://login.consultant.ru/link/?req=doc&amp;base=RLAW123&amp;n=323196" TargetMode="External"/><Relationship Id="rId111" Type="http://schemas.openxmlformats.org/officeDocument/2006/relationships/header" Target="header20.xml"/><Relationship Id="rId132" Type="http://schemas.openxmlformats.org/officeDocument/2006/relationships/footer" Target="footer28.xml"/><Relationship Id="rId140" Type="http://schemas.openxmlformats.org/officeDocument/2006/relationships/hyperlink" Target="https://login.consultant.ru/link/?req=doc&amp;base=RLAW123&amp;n=13087" TargetMode="External"/><Relationship Id="rId145" Type="http://schemas.openxmlformats.org/officeDocument/2006/relationships/hyperlink" Target="https://login.consultant.ru/link/?req=doc&amp;base=RLAW123&amp;n=212365&amp;dst=101656" TargetMode="External"/><Relationship Id="rId153" Type="http://schemas.openxmlformats.org/officeDocument/2006/relationships/footer" Target="footer3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s://login.consultant.ru/link/?req=doc&amp;base=RLAW123&amp;n=212738&amp;dst=100005" TargetMode="External"/><Relationship Id="rId28" Type="http://schemas.openxmlformats.org/officeDocument/2006/relationships/hyperlink" Target="https://login.consultant.ru/link/?req=doc&amp;base=RLAW123&amp;n=223807&amp;dst=100005" TargetMode="External"/><Relationship Id="rId36" Type="http://schemas.openxmlformats.org/officeDocument/2006/relationships/hyperlink" Target="https://login.consultant.ru/link/?req=doc&amp;base=RLAW123&amp;n=257754&amp;dst=100005" TargetMode="External"/><Relationship Id="rId49" Type="http://schemas.openxmlformats.org/officeDocument/2006/relationships/hyperlink" Target="https://login.consultant.ru/link/?req=doc&amp;base=RLAW123&amp;n=322060&amp;dst=100005" TargetMode="External"/><Relationship Id="rId57" Type="http://schemas.openxmlformats.org/officeDocument/2006/relationships/hyperlink" Target="https://login.consultant.ru/link/?req=doc&amp;base=LAW&amp;n=465808&amp;dst=103280" TargetMode="External"/><Relationship Id="rId106" Type="http://schemas.openxmlformats.org/officeDocument/2006/relationships/footer" Target="footer19.xml"/><Relationship Id="rId114" Type="http://schemas.openxmlformats.org/officeDocument/2006/relationships/footer" Target="footer21.xml"/><Relationship Id="rId119" Type="http://schemas.openxmlformats.org/officeDocument/2006/relationships/hyperlink" Target="https://login.consultant.ru/link/?req=doc&amp;base=LAW&amp;n=469794" TargetMode="External"/><Relationship Id="rId127" Type="http://schemas.openxmlformats.org/officeDocument/2006/relationships/header" Target="header26.xml"/><Relationship Id="rId10" Type="http://schemas.openxmlformats.org/officeDocument/2006/relationships/header" Target="header1.xml"/><Relationship Id="rId31" Type="http://schemas.openxmlformats.org/officeDocument/2006/relationships/hyperlink" Target="https://login.consultant.ru/link/?req=doc&amp;base=RLAW123&amp;n=237240&amp;dst=100005" TargetMode="External"/><Relationship Id="rId44" Type="http://schemas.openxmlformats.org/officeDocument/2006/relationships/hyperlink" Target="https://login.consultant.ru/link/?req=doc&amp;base=RLAW123&amp;n=290652&amp;dst=100005" TargetMode="External"/><Relationship Id="rId52" Type="http://schemas.openxmlformats.org/officeDocument/2006/relationships/hyperlink" Target="https://login.consultant.ru/link/?req=doc&amp;base=RLAW123&amp;n=212365" TargetMode="External"/><Relationship Id="rId60" Type="http://schemas.openxmlformats.org/officeDocument/2006/relationships/hyperlink" Target="https://login.consultant.ru/link/?req=doc&amp;base=LAW&amp;n=2875&amp;dst=100171" TargetMode="External"/><Relationship Id="rId65" Type="http://schemas.openxmlformats.org/officeDocument/2006/relationships/hyperlink" Target="https://login.consultant.ru/link/?req=doc&amp;base=RLAW123&amp;n=98764&amp;dst=100013" TargetMode="External"/><Relationship Id="rId73" Type="http://schemas.openxmlformats.org/officeDocument/2006/relationships/footer" Target="footer6.xml"/><Relationship Id="rId78" Type="http://schemas.openxmlformats.org/officeDocument/2006/relationships/header" Target="header9.xml"/><Relationship Id="rId81" Type="http://schemas.openxmlformats.org/officeDocument/2006/relationships/footer" Target="footer10.xml"/><Relationship Id="rId86" Type="http://schemas.openxmlformats.org/officeDocument/2006/relationships/hyperlink" Target="https://login.consultant.ru/link/?req=doc&amp;base=RLAW123&amp;n=212365&amp;dst=101656" TargetMode="External"/><Relationship Id="rId94" Type="http://schemas.openxmlformats.org/officeDocument/2006/relationships/footer" Target="footer15.xml"/><Relationship Id="rId99" Type="http://schemas.openxmlformats.org/officeDocument/2006/relationships/header" Target="header16.xml"/><Relationship Id="rId101" Type="http://schemas.openxmlformats.org/officeDocument/2006/relationships/header" Target="header17.xml"/><Relationship Id="rId122" Type="http://schemas.openxmlformats.org/officeDocument/2006/relationships/hyperlink" Target="https://login.consultant.ru/link/?req=doc&amp;base=RLAW123&amp;n=212365&amp;dst=101656" TargetMode="External"/><Relationship Id="rId130" Type="http://schemas.openxmlformats.org/officeDocument/2006/relationships/footer" Target="footer27.xml"/><Relationship Id="rId135" Type="http://schemas.openxmlformats.org/officeDocument/2006/relationships/hyperlink" Target="https://login.consultant.ru/link/?req=doc&amp;base=LAW&amp;n=469798" TargetMode="External"/><Relationship Id="rId143" Type="http://schemas.openxmlformats.org/officeDocument/2006/relationships/hyperlink" Target="https://login.consultant.ru/link/?req=doc&amp;base=RLAW123&amp;n=261538" TargetMode="External"/><Relationship Id="rId148" Type="http://schemas.openxmlformats.org/officeDocument/2006/relationships/header" Target="header31.xml"/><Relationship Id="rId151" Type="http://schemas.openxmlformats.org/officeDocument/2006/relationships/footer" Target="footer3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login.consultant.ru/link/?req=doc&amp;base=RLAW123&amp;n=197486&amp;dst=100005" TargetMode="External"/><Relationship Id="rId39" Type="http://schemas.openxmlformats.org/officeDocument/2006/relationships/hyperlink" Target="https://login.consultant.ru/link/?req=doc&amp;base=RLAW123&amp;n=271854&amp;dst=100005" TargetMode="External"/><Relationship Id="rId109" Type="http://schemas.openxmlformats.org/officeDocument/2006/relationships/hyperlink" Target="https://login.consultant.ru/link/?req=doc&amp;base=RLAW123&amp;n=212365&amp;dst=101085" TargetMode="External"/><Relationship Id="rId34" Type="http://schemas.openxmlformats.org/officeDocument/2006/relationships/hyperlink" Target="https://login.consultant.ru/link/?req=doc&amp;base=RLAW123&amp;n=250071&amp;dst=100005" TargetMode="External"/><Relationship Id="rId50" Type="http://schemas.openxmlformats.org/officeDocument/2006/relationships/hyperlink" Target="https://login.consultant.ru/link/?req=doc&amp;base=RLAW123&amp;n=323726&amp;dst=100005" TargetMode="External"/><Relationship Id="rId55" Type="http://schemas.openxmlformats.org/officeDocument/2006/relationships/hyperlink" Target="https://login.consultant.ru/link/?req=doc&amp;base=RLAW123&amp;n=312699&amp;dst=100351" TargetMode="External"/><Relationship Id="rId76" Type="http://schemas.openxmlformats.org/officeDocument/2006/relationships/header" Target="header8.xml"/><Relationship Id="rId97" Type="http://schemas.openxmlformats.org/officeDocument/2006/relationships/hyperlink" Target="https://login.consultant.ru/link/?req=doc&amp;base=RLAW123&amp;n=212365&amp;dst=101085" TargetMode="External"/><Relationship Id="rId104" Type="http://schemas.openxmlformats.org/officeDocument/2006/relationships/footer" Target="footer18.xml"/><Relationship Id="rId120" Type="http://schemas.openxmlformats.org/officeDocument/2006/relationships/hyperlink" Target="https://login.consultant.ru/link/?req=doc&amp;base=RLAW123&amp;n=261538" TargetMode="External"/><Relationship Id="rId125" Type="http://schemas.openxmlformats.org/officeDocument/2006/relationships/header" Target="header25.xml"/><Relationship Id="rId141" Type="http://schemas.openxmlformats.org/officeDocument/2006/relationships/hyperlink" Target="https://login.consultant.ru/link/?req=doc&amp;base=RLAW123&amp;n=325811" TargetMode="External"/><Relationship Id="rId146" Type="http://schemas.openxmlformats.org/officeDocument/2006/relationships/header" Target="header30.xml"/><Relationship Id="rId7" Type="http://schemas.openxmlformats.org/officeDocument/2006/relationships/image" Target="media/image1.png"/><Relationship Id="rId71" Type="http://schemas.openxmlformats.org/officeDocument/2006/relationships/footer" Target="footer5.xml"/><Relationship Id="rId92" Type="http://schemas.openxmlformats.org/officeDocument/2006/relationships/footer" Target="footer14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23&amp;n=229569&amp;dst=100005" TargetMode="External"/><Relationship Id="rId24" Type="http://schemas.openxmlformats.org/officeDocument/2006/relationships/hyperlink" Target="https://login.consultant.ru/link/?req=doc&amp;base=RLAW123&amp;n=214427&amp;dst=100005" TargetMode="External"/><Relationship Id="rId40" Type="http://schemas.openxmlformats.org/officeDocument/2006/relationships/hyperlink" Target="https://login.consultant.ru/link/?req=doc&amp;base=RLAW123&amp;n=278615&amp;dst=100005" TargetMode="External"/><Relationship Id="rId45" Type="http://schemas.openxmlformats.org/officeDocument/2006/relationships/hyperlink" Target="https://login.consultant.ru/link/?req=doc&amp;base=RLAW123&amp;n=299683&amp;dst=100005" TargetMode="External"/><Relationship Id="rId66" Type="http://schemas.openxmlformats.org/officeDocument/2006/relationships/hyperlink" Target="https://login.consultant.ru/link/?req=doc&amp;base=RLAW123&amp;n=98764&amp;dst=100013" TargetMode="External"/><Relationship Id="rId87" Type="http://schemas.openxmlformats.org/officeDocument/2006/relationships/header" Target="header12.xml"/><Relationship Id="rId110" Type="http://schemas.openxmlformats.org/officeDocument/2006/relationships/hyperlink" Target="https://login.consultant.ru/link/?req=doc&amp;base=RLAW123&amp;n=212365&amp;dst=101656" TargetMode="External"/><Relationship Id="rId115" Type="http://schemas.openxmlformats.org/officeDocument/2006/relationships/header" Target="header22.xml"/><Relationship Id="rId131" Type="http://schemas.openxmlformats.org/officeDocument/2006/relationships/header" Target="header28.xml"/><Relationship Id="rId136" Type="http://schemas.openxmlformats.org/officeDocument/2006/relationships/hyperlink" Target="https://login.consultant.ru/link/?req=doc&amp;base=LAW&amp;n=465812" TargetMode="External"/><Relationship Id="rId61" Type="http://schemas.openxmlformats.org/officeDocument/2006/relationships/hyperlink" Target="https://login.consultant.ru/link/?req=doc&amp;base=RLAW123&amp;n=98764&amp;dst=100013" TargetMode="External"/><Relationship Id="rId82" Type="http://schemas.openxmlformats.org/officeDocument/2006/relationships/header" Target="header11.xml"/><Relationship Id="rId152" Type="http://schemas.openxmlformats.org/officeDocument/2006/relationships/header" Target="header33.xml"/><Relationship Id="rId19" Type="http://schemas.openxmlformats.org/officeDocument/2006/relationships/hyperlink" Target="https://login.consultant.ru/link/?req=doc&amp;base=RLAW123&amp;n=201102&amp;dst=100005" TargetMode="External"/><Relationship Id="rId14" Type="http://schemas.openxmlformats.org/officeDocument/2006/relationships/header" Target="header3.xml"/><Relationship Id="rId30" Type="http://schemas.openxmlformats.org/officeDocument/2006/relationships/hyperlink" Target="https://login.consultant.ru/link/?req=doc&amp;base=RLAW123&amp;n=233100&amp;dst=100005" TargetMode="External"/><Relationship Id="rId35" Type="http://schemas.openxmlformats.org/officeDocument/2006/relationships/hyperlink" Target="https://login.consultant.ru/link/?req=doc&amp;base=RLAW123&amp;n=255001&amp;dst=100005" TargetMode="External"/><Relationship Id="rId56" Type="http://schemas.openxmlformats.org/officeDocument/2006/relationships/hyperlink" Target="https://login.consultant.ru/link/?req=doc&amp;base=RLAW123&amp;n=322060&amp;dst=100006" TargetMode="External"/><Relationship Id="rId77" Type="http://schemas.openxmlformats.org/officeDocument/2006/relationships/footer" Target="footer8.xml"/><Relationship Id="rId100" Type="http://schemas.openxmlformats.org/officeDocument/2006/relationships/footer" Target="footer16.xml"/><Relationship Id="rId105" Type="http://schemas.openxmlformats.org/officeDocument/2006/relationships/header" Target="header19.xml"/><Relationship Id="rId126" Type="http://schemas.openxmlformats.org/officeDocument/2006/relationships/footer" Target="footer25.xml"/><Relationship Id="rId147" Type="http://schemas.openxmlformats.org/officeDocument/2006/relationships/footer" Target="footer30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65808&amp;dst=103281" TargetMode="External"/><Relationship Id="rId72" Type="http://schemas.openxmlformats.org/officeDocument/2006/relationships/header" Target="header6.xml"/><Relationship Id="rId93" Type="http://schemas.openxmlformats.org/officeDocument/2006/relationships/header" Target="header15.xml"/><Relationship Id="rId98" Type="http://schemas.openxmlformats.org/officeDocument/2006/relationships/hyperlink" Target="https://login.consultant.ru/link/?req=doc&amp;base=RLAW123&amp;n=212365&amp;dst=101656" TargetMode="External"/><Relationship Id="rId121" Type="http://schemas.openxmlformats.org/officeDocument/2006/relationships/hyperlink" Target="https://login.consultant.ru/link/?req=doc&amp;base=RLAW123&amp;n=212365&amp;dst=101085" TargetMode="External"/><Relationship Id="rId142" Type="http://schemas.openxmlformats.org/officeDocument/2006/relationships/hyperlink" Target="https://login.consultant.ru/link/?req=doc&amp;base=LAW&amp;n=469794" TargetMode="External"/><Relationship Id="rId3" Type="http://schemas.openxmlformats.org/officeDocument/2006/relationships/settings" Target="settings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23877</Words>
  <Characters>136105</Characters>
  <Application>Microsoft Office Word</Application>
  <DocSecurity>0</DocSecurity>
  <Lines>1134</Lines>
  <Paragraphs>319</Paragraphs>
  <ScaleCrop>false</ScaleCrop>
  <Company>КонсультантПлюс Версия 4023.00.53</Company>
  <LinksUpToDate>false</LinksUpToDate>
  <CharactersWithSpaces>159663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Канска Красноярского края от 16.12.2016 N 1408
(ред. от 05.12.2023)
"Об утверждении муниципальной программы города Канска "Развитие культуры"
(с изм. и доп., вступающими в силу с 01.01.2024)</dc:title>
  <cp:lastModifiedBy>119</cp:lastModifiedBy>
  <cp:revision>2</cp:revision>
  <dcterms:created xsi:type="dcterms:W3CDTF">2024-02-20T07:34:00Z</dcterms:created>
  <dcterms:modified xsi:type="dcterms:W3CDTF">2024-02-20T07:38:00Z</dcterms:modified>
</cp:coreProperties>
</file>