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080B6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80B6A" w:rsidRDefault="00BC0E1B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B6A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80B6A" w:rsidRDefault="00BC0E1B">
            <w:pPr>
              <w:pStyle w:val="ConsPlusTitlePage0"/>
              <w:jc w:val="center"/>
            </w:pPr>
            <w:r>
              <w:rPr>
                <w:sz w:val="48"/>
              </w:rPr>
              <w:t>Постановление администрации г. Канска Красноярского края от 12.12.2016 N 1365</w:t>
            </w:r>
            <w:r>
              <w:rPr>
                <w:sz w:val="48"/>
              </w:rPr>
              <w:br/>
              <w:t>(ред. от 26.12.2023)</w:t>
            </w:r>
            <w:r>
              <w:rPr>
                <w:sz w:val="48"/>
              </w:rPr>
              <w:br/>
              <w:t>"Об утверждении муниципальной программы города Канска "Городское хозяйство"</w:t>
            </w:r>
            <w:r>
              <w:rPr>
                <w:sz w:val="48"/>
              </w:rPr>
              <w:br/>
              <w:t xml:space="preserve">(с изм. и доп., </w:t>
            </w:r>
            <w:proofErr w:type="gramStart"/>
            <w:r>
              <w:rPr>
                <w:sz w:val="48"/>
              </w:rPr>
              <w:t>вступающими</w:t>
            </w:r>
            <w:proofErr w:type="gramEnd"/>
            <w:r>
              <w:rPr>
                <w:sz w:val="48"/>
              </w:rPr>
              <w:t xml:space="preserve"> в силу с 01.01.2024)</w:t>
            </w:r>
          </w:p>
        </w:tc>
      </w:tr>
      <w:tr w:rsidR="00080B6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80B6A" w:rsidRDefault="00BC0E1B" w:rsidP="00BC0E1B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 </w:t>
            </w:r>
          </w:p>
        </w:tc>
      </w:tr>
    </w:tbl>
    <w:p w:rsidR="00080B6A" w:rsidRDefault="00080B6A">
      <w:pPr>
        <w:pStyle w:val="ConsPlusNormal0"/>
        <w:sectPr w:rsidR="00080B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80B6A" w:rsidRDefault="00080B6A">
      <w:pPr>
        <w:pStyle w:val="ConsPlusNormal0"/>
        <w:jc w:val="both"/>
        <w:outlineLvl w:val="0"/>
      </w:pPr>
    </w:p>
    <w:p w:rsidR="00080B6A" w:rsidRDefault="00BC0E1B">
      <w:pPr>
        <w:pStyle w:val="ConsPlusTitle0"/>
        <w:jc w:val="center"/>
        <w:outlineLvl w:val="0"/>
      </w:pPr>
      <w:r>
        <w:t>АДМИНИСТРАЦИЯ ГОРОДА КАНСКА</w:t>
      </w:r>
    </w:p>
    <w:p w:rsidR="00080B6A" w:rsidRDefault="00BC0E1B">
      <w:pPr>
        <w:pStyle w:val="ConsPlusTitle0"/>
        <w:jc w:val="center"/>
      </w:pPr>
      <w:r>
        <w:t>КРАСНОЯРСКОГО КРАЯ</w:t>
      </w:r>
    </w:p>
    <w:p w:rsidR="00080B6A" w:rsidRDefault="00080B6A">
      <w:pPr>
        <w:pStyle w:val="ConsPlusTitle0"/>
        <w:jc w:val="center"/>
      </w:pPr>
    </w:p>
    <w:p w:rsidR="00080B6A" w:rsidRDefault="00BC0E1B">
      <w:pPr>
        <w:pStyle w:val="ConsPlusTitle0"/>
        <w:jc w:val="center"/>
      </w:pPr>
      <w:r>
        <w:t>ПОСТАНОВЛЕНИЕ</w:t>
      </w:r>
    </w:p>
    <w:p w:rsidR="00080B6A" w:rsidRDefault="00BC0E1B">
      <w:pPr>
        <w:pStyle w:val="ConsPlusTitle0"/>
        <w:jc w:val="center"/>
      </w:pPr>
      <w:r>
        <w:t>от 12 декабря 2016 г. N 1365</w:t>
      </w:r>
    </w:p>
    <w:p w:rsidR="00080B6A" w:rsidRDefault="00080B6A">
      <w:pPr>
        <w:pStyle w:val="ConsPlusTitle0"/>
        <w:jc w:val="center"/>
      </w:pPr>
    </w:p>
    <w:p w:rsidR="00080B6A" w:rsidRDefault="00BC0E1B">
      <w:pPr>
        <w:pStyle w:val="ConsPlusTitle0"/>
        <w:jc w:val="center"/>
      </w:pPr>
      <w:r>
        <w:t>ОБ УТВЕРЖДЕНИИ МУНИЦИПАЛЬНОЙ ПРОГРАММЫ ГОРОДА КАНСКА</w:t>
      </w:r>
    </w:p>
    <w:p w:rsidR="00080B6A" w:rsidRDefault="00BC0E1B">
      <w:pPr>
        <w:pStyle w:val="ConsPlusTitle0"/>
        <w:jc w:val="center"/>
      </w:pPr>
      <w:r>
        <w:t>"ГОРОДСКОЕ ХОЗЯЙСТВО"</w:t>
      </w:r>
    </w:p>
    <w:p w:rsidR="00080B6A" w:rsidRDefault="00080B6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80B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B6A" w:rsidRDefault="00080B6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B6A" w:rsidRDefault="00080B6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0B6A" w:rsidRDefault="00BC0E1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0B6A" w:rsidRDefault="00BC0E1B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080B6A" w:rsidRDefault="00BC0E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13.03.2017 </w:t>
            </w:r>
            <w:hyperlink r:id="rId16" w:tooltip="Постановление администрации г. Канска Красноярского края от 13.03.2017 N 222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28.04.2017 </w:t>
            </w:r>
            <w:hyperlink r:id="rId17" w:tooltip="Постановление администрации г. Канска Красноярского края от 28.04.2017 N 402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29.05.2017 </w:t>
            </w:r>
            <w:hyperlink r:id="rId18" w:tooltip="Постановление администрации г. Канска Красноярского края от 29.05.2017 N 496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080B6A" w:rsidRDefault="00BC0E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19" w:tooltip="Постановление администрации г. Канска Красноярского края от 29.06.2017 N 578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578</w:t>
              </w:r>
            </w:hyperlink>
            <w:r>
              <w:rPr>
                <w:color w:val="392C69"/>
              </w:rPr>
              <w:t xml:space="preserve">, от 13.09.2017 </w:t>
            </w:r>
            <w:hyperlink r:id="rId20" w:tooltip="Постановление администрации г. Канска Красноярского края от 13.09.2017 N 807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30.11.2017 </w:t>
            </w:r>
            <w:hyperlink r:id="rId21" w:tooltip="Постановление администрации г. Канска Красноярского края от 30.11.2017 N 1078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>,</w:t>
            </w:r>
          </w:p>
          <w:p w:rsidR="00080B6A" w:rsidRDefault="00BC0E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26.01.2018 </w:t>
            </w:r>
            <w:hyperlink r:id="rId22" w:tooltip="Постановление администрации г. Канска Красноярского края от 26.01.2018 N 48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02.04.2018 </w:t>
            </w:r>
            <w:hyperlink r:id="rId23" w:tooltip="Постановление администрации г. Канска Красноярского края от 02.04.2018 N 290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28.04.2018 </w:t>
            </w:r>
            <w:hyperlink r:id="rId24" w:tooltip="Постановление администрации г. Канска Красноярского края от 28.04.2018 N 391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,</w:t>
            </w:r>
          </w:p>
          <w:p w:rsidR="00080B6A" w:rsidRDefault="00BC0E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23.05.2018 </w:t>
            </w:r>
            <w:hyperlink r:id="rId25" w:tooltip="Постановление администрации г. Канска Красноярского края от 23.05.2018 N 481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, от 23.07.2018 </w:t>
            </w:r>
            <w:hyperlink r:id="rId26" w:tooltip="Постановление администрации г. Канска Красноярского края от 23.07.2018 N 675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05.09.2018 </w:t>
            </w:r>
            <w:hyperlink r:id="rId27" w:tooltip="Постановление администрации г. Канска Красноярского края от 05.09.2018 N 801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</w:p>
          <w:p w:rsidR="00080B6A" w:rsidRDefault="00BC0E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10.10.2018 </w:t>
            </w:r>
            <w:hyperlink r:id="rId28" w:tooltip="Постановление администрации г. Канска Красноярского края от 10.10.2018 N 923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923</w:t>
              </w:r>
            </w:hyperlink>
            <w:r>
              <w:rPr>
                <w:color w:val="392C69"/>
              </w:rPr>
              <w:t xml:space="preserve">, от 05.12.2018 </w:t>
            </w:r>
            <w:hyperlink r:id="rId29" w:tooltip="Постановление администрации г. Канска Красноярского края от 05.12.2018 N 1163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1163</w:t>
              </w:r>
            </w:hyperlink>
            <w:r>
              <w:rPr>
                <w:color w:val="392C69"/>
              </w:rPr>
              <w:t>, от 10.12.</w:t>
            </w:r>
            <w:r>
              <w:rPr>
                <w:color w:val="392C69"/>
              </w:rPr>
              <w:t xml:space="preserve">2018 </w:t>
            </w:r>
            <w:hyperlink r:id="rId30" w:tooltip="Постановление администрации г. Канска Красноярского края от 10.12.2018 N 1176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1176</w:t>
              </w:r>
            </w:hyperlink>
            <w:r>
              <w:rPr>
                <w:color w:val="392C69"/>
              </w:rPr>
              <w:t>,</w:t>
            </w:r>
          </w:p>
          <w:p w:rsidR="00080B6A" w:rsidRDefault="00BC0E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07.03.2019 </w:t>
            </w:r>
            <w:hyperlink r:id="rId31" w:tooltip="Постановление администрации г. Канска Красноярского края от 07.03.2019 N 180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17.04.2019 </w:t>
            </w:r>
            <w:hyperlink r:id="rId32" w:tooltip="Постановление администрации г. Канска Красноярского края от 17.04.2019 N 321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10.06.2019 </w:t>
            </w:r>
            <w:hyperlink r:id="rId33" w:tooltip="Постановление администрации г. Канска Красноярского края от 10.06.2019 N 526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080B6A" w:rsidRDefault="00BC0E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29.08.2019 </w:t>
            </w:r>
            <w:hyperlink r:id="rId34" w:tooltip="Постановление администрации г. Канска Красноярского края от 29.08.2019 N 837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18.10.2019 </w:t>
            </w:r>
            <w:hyperlink r:id="rId35" w:tooltip="Постановление администрации г. Канска Красноярского края от 18.10.2019 N 989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989</w:t>
              </w:r>
            </w:hyperlink>
            <w:r>
              <w:rPr>
                <w:color w:val="392C69"/>
              </w:rPr>
              <w:t xml:space="preserve">, от 19.11.2019 </w:t>
            </w:r>
            <w:hyperlink r:id="rId36" w:tooltip="Постановление администрации г. Канска Красноярского края от 19.11.2019 N 1110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1110</w:t>
              </w:r>
            </w:hyperlink>
            <w:r>
              <w:rPr>
                <w:color w:val="392C69"/>
              </w:rPr>
              <w:t>,</w:t>
            </w:r>
          </w:p>
          <w:p w:rsidR="00080B6A" w:rsidRDefault="00BC0E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37" w:tooltip="Постановление администрации г. Канска Красноярского края от 29.11.2019 N 1140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1140</w:t>
              </w:r>
            </w:hyperlink>
            <w:r>
              <w:rPr>
                <w:color w:val="392C69"/>
              </w:rPr>
              <w:t xml:space="preserve">, от 24.12.2019 </w:t>
            </w:r>
            <w:hyperlink r:id="rId38" w:tooltip="Постановление администрации г. Канска Красноярского края от 24.12.2019 N 1240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1240</w:t>
              </w:r>
            </w:hyperlink>
            <w:r>
              <w:rPr>
                <w:color w:val="392C69"/>
              </w:rPr>
              <w:t xml:space="preserve">, от 17.03.2020 </w:t>
            </w:r>
            <w:hyperlink r:id="rId39" w:tooltip="Постановление администрации г. Канска Красноярского края от 17.03.2020 N 234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>,</w:t>
            </w:r>
          </w:p>
          <w:p w:rsidR="00080B6A" w:rsidRDefault="00BC0E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17.06.2020 </w:t>
            </w:r>
            <w:hyperlink r:id="rId40" w:tooltip="Постановление администрации г. Канска Красноярского края от 17.06.2020 N 528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 xml:space="preserve">, от 28.09.2020 </w:t>
            </w:r>
            <w:hyperlink r:id="rId41" w:tooltip="Постановление администрации г. Канска Красноярского края от 28.09.2020 N 830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830</w:t>
              </w:r>
            </w:hyperlink>
            <w:r>
              <w:rPr>
                <w:color w:val="392C69"/>
              </w:rPr>
              <w:t xml:space="preserve">, от 26.11.2020 </w:t>
            </w:r>
            <w:hyperlink r:id="rId42" w:tooltip="Постановление администрации г. Канска Красноярского края от 26.11.2020 N 1050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1050</w:t>
              </w:r>
            </w:hyperlink>
            <w:r>
              <w:rPr>
                <w:color w:val="392C69"/>
              </w:rPr>
              <w:t>,</w:t>
            </w:r>
          </w:p>
          <w:p w:rsidR="00080B6A" w:rsidRDefault="00BC0E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07.12.2020 </w:t>
            </w:r>
            <w:hyperlink r:id="rId43" w:tooltip="Постановление администрации г. Канска Красноярского края от 07.12.2020 N 1088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 xml:space="preserve">, от 11.03.2021 </w:t>
            </w:r>
            <w:hyperlink r:id="rId44" w:tooltip="Постановление администрации г. Канска Красноярского края от 11.03.2021 N 182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14.05.2021 </w:t>
            </w:r>
            <w:hyperlink r:id="rId45" w:tooltip="Постановление администрации г. Канска Красноярского края от 14.05.2021 N 394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,</w:t>
            </w:r>
          </w:p>
          <w:p w:rsidR="00080B6A" w:rsidRDefault="00BC0E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26.05.2021 </w:t>
            </w:r>
            <w:hyperlink r:id="rId46" w:tooltip="Постановление администрации г. Канска Красноярского края от 26.05.2021 N 423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02.07.2021 </w:t>
            </w:r>
            <w:hyperlink r:id="rId47" w:tooltip="Постановление администрации г. Канска Красноярского края от 02.07.2021 N 597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 xml:space="preserve">, от 10.08.2021 </w:t>
            </w:r>
            <w:hyperlink r:id="rId48" w:tooltip="Постановление администрации г. Канска Красноярского края от 10.08.2021 N 705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>,</w:t>
            </w:r>
          </w:p>
          <w:p w:rsidR="00080B6A" w:rsidRDefault="00BC0E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49" w:tooltip="Постановление администрации г. Канска Красноярского края от 06.09.2021 N 756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 xml:space="preserve">, от 14.10.2021 </w:t>
            </w:r>
            <w:hyperlink r:id="rId50" w:tooltip="Постановление администрации г. Канска Красноярского края от 14.10.2021 N 869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06.12.2021 </w:t>
            </w:r>
            <w:hyperlink r:id="rId51" w:tooltip="Постановление администрации г. Канска Красноярского края от 06.12.2021 N 1015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1015</w:t>
              </w:r>
            </w:hyperlink>
            <w:r>
              <w:rPr>
                <w:color w:val="392C69"/>
              </w:rPr>
              <w:t>,</w:t>
            </w:r>
          </w:p>
          <w:p w:rsidR="00080B6A" w:rsidRDefault="00BC0E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52" w:tooltip="Постановление администрации г. Канска Красноярского края от 21.12.2021 N 1170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1170</w:t>
              </w:r>
            </w:hyperlink>
            <w:r>
              <w:rPr>
                <w:color w:val="392C69"/>
              </w:rPr>
              <w:t xml:space="preserve">, от 24.03.2022 </w:t>
            </w:r>
            <w:hyperlink r:id="rId53" w:tooltip="Постановление администрации г. Канска Красноярского края от 24.03.2022 N 255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08.07.2022 </w:t>
            </w:r>
            <w:hyperlink r:id="rId54" w:tooltip="Постановление администрации г. Канска Красноярского края от 08.07.2022 N 754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080B6A" w:rsidRDefault="00BC0E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23.11.2022 </w:t>
            </w:r>
            <w:hyperlink r:id="rId55" w:tooltip="Постановление администрации г. Канска Красноярского края от 23.11.2022 N 1352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08.12.2022 </w:t>
            </w:r>
            <w:hyperlink r:id="rId56" w:tooltip="Постановление администрации г. Канска Красноярского края от 08.12.2022 N 1437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1437</w:t>
              </w:r>
            </w:hyperlink>
            <w:r>
              <w:rPr>
                <w:color w:val="392C69"/>
              </w:rPr>
              <w:t xml:space="preserve">, от 10.03.2023 </w:t>
            </w:r>
            <w:hyperlink r:id="rId57" w:tooltip="Постановление администрации г. Канска Красноярского края от 10.03.2023 N 253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080B6A" w:rsidRDefault="00BC0E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11.05.2023 </w:t>
            </w:r>
            <w:hyperlink r:id="rId58" w:tooltip="Постановление администрации г. Канска Красноярского края от 11.05.2023 N 530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18.07.2023 </w:t>
            </w:r>
            <w:hyperlink r:id="rId59" w:tooltip="Постановление администрации г. Канска Красноярского края от 18.07.2023 N 863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863</w:t>
              </w:r>
            </w:hyperlink>
            <w:r>
              <w:rPr>
                <w:color w:val="392C69"/>
              </w:rPr>
              <w:t xml:space="preserve">, от 26.12.2023 </w:t>
            </w:r>
            <w:hyperlink r:id="rId60" w:tooltip="Постановление администрации г. Канска Красноярского края от 26.12.2023 N 1555 &quot;О внесении изменений в Постановление администрации города Канска от 12.12.2016 N 1365&quot; {КонсультантПлюс}">
              <w:r>
                <w:rPr>
                  <w:color w:val="0000FF"/>
                </w:rPr>
                <w:t>N 1555</w:t>
              </w:r>
            </w:hyperlink>
            <w:r>
              <w:rPr>
                <w:color w:val="392C69"/>
              </w:rPr>
              <w:t>,</w:t>
            </w:r>
          </w:p>
          <w:p w:rsidR="00080B6A" w:rsidRDefault="00BC0E1B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21.11.2023 </w:t>
            </w:r>
            <w:hyperlink r:id="rId61" w:tooltip="Постановление администрации г. Канска Красноярского края от 21.11.2023 N 1373 &quot;О внесении изменений в Постановление от 12.12.2016 N 1365&quot; {КонсультантПлюс}">
              <w:r>
                <w:rPr>
                  <w:color w:val="0000FF"/>
                </w:rPr>
                <w:t>N 1373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B6A" w:rsidRDefault="00080B6A">
            <w:pPr>
              <w:pStyle w:val="ConsPlusNormal0"/>
            </w:pPr>
          </w:p>
        </w:tc>
      </w:tr>
    </w:tbl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ind w:firstLine="540"/>
        <w:jc w:val="both"/>
      </w:pPr>
      <w:proofErr w:type="gramStart"/>
      <w:r>
        <w:t xml:space="preserve">В соответствии со </w:t>
      </w:r>
      <w:hyperlink r:id="rId62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на основании </w:t>
      </w:r>
      <w:hyperlink r:id="rId63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города Канска от 22.08.2013 N 1096 "Об утверждении Порядка принятия решений о разр</w:t>
      </w:r>
      <w:r>
        <w:t xml:space="preserve">аботке муниципальных программ города Канска, их формировании и реализации", </w:t>
      </w:r>
      <w:hyperlink r:id="rId64" w:tooltip="Постановление администрации г. Канска Красноярского края от 22.08.2013 N 1095 (ред. от 19.11.2021) &quot;Об утверждении перечня муниципальных программ города Канска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города Канска от 22.08.2013 N 1095 "Об утверждении перечня муниципальных программ города Канска, предлагаемых к реализации с 1 я</w:t>
      </w:r>
      <w:r>
        <w:t xml:space="preserve">нваря 2014 года", руководствуясь </w:t>
      </w:r>
      <w:hyperlink r:id="rId65" w:tooltip="&quot;Устав города Канска&quot; (принят Решением сессии Канского городского Совета депутатов от 27.01.1998 N 47-9Р) (ред. от 29.05.2023) (Зарегистрировано в Управлении Минюста России по Красноярскому краю 15.04.2009 N RU243070002009001) {КонсультантПлюс}">
        <w:r>
          <w:rPr>
            <w:color w:val="0000FF"/>
          </w:rPr>
          <w:t>статьями 30</w:t>
        </w:r>
      </w:hyperlink>
      <w:r>
        <w:t xml:space="preserve">, </w:t>
      </w:r>
      <w:hyperlink r:id="rId66" w:tooltip="&quot;Устав города Канска&quot; (принят Решением сессии Канского городского Совета депутатов от 27.01.1998 N 47-9Р) (ред. от 29.05.2023) (Зарегистрировано в Управлении Минюста России по Красноярскому краю 15.04.2009 N RU243070002009001) {КонсультантПлюс}">
        <w:r>
          <w:rPr>
            <w:color w:val="0000FF"/>
          </w:rPr>
          <w:t>35</w:t>
        </w:r>
      </w:hyperlink>
      <w:r>
        <w:t xml:space="preserve"> Устава города Канска, поста</w:t>
      </w:r>
      <w:r>
        <w:t>новляю:</w:t>
      </w:r>
      <w:proofErr w:type="gramEnd"/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1. Утвердить муниципальную </w:t>
      </w:r>
      <w:hyperlink w:anchor="P47" w:tooltip="МУНИЦИПАЛЬНАЯ ПРОГРАММА">
        <w:r>
          <w:rPr>
            <w:color w:val="0000FF"/>
          </w:rPr>
          <w:t>программу</w:t>
        </w:r>
      </w:hyperlink>
      <w:r>
        <w:t xml:space="preserve"> города Канска "Городское хозяйство" согласно приложению к настоящему Постановлению.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2. Ведущему специалисту отдела культуры администрации г. Канска А.В. Наз</w:t>
      </w:r>
      <w:r>
        <w:t>аровой опубликовать настоящее Постановление в газете "Официальный Канск", разместить на официальном сайте муниципального образования город Канск в сети Интернет.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</w:t>
      </w:r>
      <w:r>
        <w:t xml:space="preserve">ода по вопросам жизнеобеспечения П.И. Иванца, заместителя главы города по экономике и финансам Н.В. </w:t>
      </w:r>
      <w:proofErr w:type="spellStart"/>
      <w:r>
        <w:t>Кадач</w:t>
      </w:r>
      <w:proofErr w:type="spellEnd"/>
      <w:r>
        <w:t>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4. Постановление вступает в силу со дня официального опубликования, но не ранее 1 января 2017 года.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</w:pPr>
      <w:r>
        <w:t>Глава</w:t>
      </w:r>
    </w:p>
    <w:p w:rsidR="00080B6A" w:rsidRDefault="00BC0E1B">
      <w:pPr>
        <w:pStyle w:val="ConsPlusNormal0"/>
        <w:jc w:val="right"/>
      </w:pPr>
      <w:r>
        <w:t>города Канска</w:t>
      </w:r>
    </w:p>
    <w:p w:rsidR="00080B6A" w:rsidRDefault="00BC0E1B">
      <w:pPr>
        <w:pStyle w:val="ConsPlusNormal0"/>
        <w:jc w:val="right"/>
      </w:pPr>
      <w:r>
        <w:t>Н.Н.КАЧАН</w:t>
      </w: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  <w:outlineLvl w:val="0"/>
      </w:pPr>
      <w:r>
        <w:t>Приложение</w:t>
      </w:r>
    </w:p>
    <w:p w:rsidR="00080B6A" w:rsidRDefault="00BC0E1B">
      <w:pPr>
        <w:pStyle w:val="ConsPlusNormal0"/>
        <w:jc w:val="right"/>
      </w:pPr>
      <w:r>
        <w:t>к Постановлению</w:t>
      </w:r>
    </w:p>
    <w:p w:rsidR="00080B6A" w:rsidRDefault="00BC0E1B">
      <w:pPr>
        <w:pStyle w:val="ConsPlusNormal0"/>
        <w:jc w:val="right"/>
      </w:pPr>
      <w:r>
        <w:t>администрации города Канска</w:t>
      </w:r>
    </w:p>
    <w:p w:rsidR="00080B6A" w:rsidRDefault="00BC0E1B">
      <w:pPr>
        <w:pStyle w:val="ConsPlusNormal0"/>
        <w:jc w:val="right"/>
      </w:pPr>
      <w:r>
        <w:t>от 12 декабря 2016 г. N 1365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</w:pPr>
      <w:bookmarkStart w:id="0" w:name="P47"/>
      <w:bookmarkEnd w:id="0"/>
      <w:r>
        <w:t>МУНИЦИПАЛЬНАЯ ПРОГРАММА</w:t>
      </w:r>
    </w:p>
    <w:p w:rsidR="00080B6A" w:rsidRDefault="00BC0E1B">
      <w:pPr>
        <w:pStyle w:val="ConsPlusTitle0"/>
        <w:jc w:val="center"/>
      </w:pPr>
      <w:r>
        <w:t>ГОРОДА КАНСКА "ГОРОДСКОЕ ХОЗЯЙСТВО"</w:t>
      </w:r>
    </w:p>
    <w:p w:rsidR="00080B6A" w:rsidRDefault="00080B6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80B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B6A" w:rsidRDefault="00080B6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B6A" w:rsidRDefault="00080B6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80B6A" w:rsidRDefault="00BC0E1B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0B6A" w:rsidRDefault="00BC0E1B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7" w:tooltip="Постановление администрации г. Канска Красноярского края от 21.11.2023 N 1373 &quot;О внесении изменений в Постановление от 12.12.2016 N 1365&quot; {КонсультантПлюс}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080B6A" w:rsidRDefault="00BC0E1B">
            <w:pPr>
              <w:pStyle w:val="ConsPlusNormal0"/>
              <w:jc w:val="center"/>
            </w:pPr>
            <w:r>
              <w:rPr>
                <w:color w:val="392C69"/>
              </w:rPr>
              <w:t>от 21.11.2023 N 1373)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B6A" w:rsidRDefault="00080B6A">
            <w:pPr>
              <w:pStyle w:val="ConsPlusNormal0"/>
            </w:pPr>
          </w:p>
        </w:tc>
      </w:tr>
    </w:tbl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1"/>
      </w:pPr>
      <w:r>
        <w:t>1. ПАСПОРТ</w:t>
      </w:r>
    </w:p>
    <w:p w:rsidR="00080B6A" w:rsidRDefault="00BC0E1B">
      <w:pPr>
        <w:pStyle w:val="ConsPlusTitle0"/>
        <w:jc w:val="center"/>
      </w:pPr>
      <w:r>
        <w:t>МУНИЦИПАЛЬНОЙ ПРОГРАММЫ ГОРОДА КАНСКА "ГОРОДСКОЕ ХОЗЯЙСТВО"</w:t>
      </w:r>
    </w:p>
    <w:p w:rsidR="00080B6A" w:rsidRDefault="00080B6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Наименование муниципальной программы города Канска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"Городское хозяйство" (далее - Программа)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Основания для разработки муниципальной программы города Канска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hyperlink r:id="rId68" w:tooltip="&quot;Бюджетный кодекс Российской Федерации&quot; от 31.07.1998 N 145-ФЗ (ред. от 25.12.2023, с изм. от 25.01.2024) (с изм. и доп., вступ. в силу с 05.01.2024) {КонсультантПлюс}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Федерации;</w:t>
            </w:r>
          </w:p>
          <w:p w:rsidR="00080B6A" w:rsidRDefault="00BC0E1B">
            <w:pPr>
              <w:pStyle w:val="ConsPlusNormal0"/>
            </w:pPr>
            <w:hyperlink r:id="rId69" w:tooltip="Постановление администрации г. Канска Красноярского края от 22.08.2013 N 1095 (ред. от 19.11.2021) &quot;Об утверждении перечня муниципальных программ города Канска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Канска от 22.08.2013 N 1095 "Об утверждении Перечня муниципальных программ города Канск</w:t>
            </w:r>
            <w:r>
              <w:t xml:space="preserve">а"; </w:t>
            </w:r>
            <w:hyperlink r:id="rId70" w:tooltip="Постановление администрации г. Канска Красноярского края от 22.08.2013 N 1096 (ред. от 13.06.2018) &quot;Об утверждении Порядка принятия решений о разработке муниципальных программ города Канска, их формирования и реализ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Канска от 22.08.2013 N 1096 "Об утверждении Порядка принятия решений о разработке муниципальных программ города Канска, их формирования и реализ</w:t>
            </w:r>
            <w:r>
              <w:t>ации"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Ответственный исполнитель муниципальной программы города Канска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Управление строительства и жилищно-коммунального хозяйства администрации города Канска (далее - УС и ЖКХ администрации г. Канска)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Соисполнители муниципальной программы города Канска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не</w:t>
            </w:r>
            <w:r>
              <w:t>т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Перечень подпрограмм и отдельных мероприятий муниципальной программы города Канска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hyperlink w:anchor="P2352" w:tooltip="ПОДПРОГРАММА 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транспортной системы города"</w:t>
            </w:r>
          </w:p>
          <w:p w:rsidR="00080B6A" w:rsidRDefault="00BC0E1B">
            <w:pPr>
              <w:pStyle w:val="ConsPlusNormal0"/>
            </w:pPr>
            <w:hyperlink w:anchor="P2788" w:tooltip="ПОДПРОГРАММА 2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"Рефо</w:t>
            </w:r>
            <w:r>
              <w:t>рмирование и модернизация жилищно-коммунального хозяйства и повышение энергетической эффективности"</w:t>
            </w:r>
          </w:p>
          <w:p w:rsidR="00080B6A" w:rsidRDefault="00BC0E1B">
            <w:pPr>
              <w:pStyle w:val="ConsPlusNormal0"/>
            </w:pPr>
            <w:hyperlink w:anchor="P3045" w:tooltip="ПОДПРОГРАММА 3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"Обращение с твердыми бытовыми отходами на территории города"</w:t>
            </w:r>
          </w:p>
          <w:p w:rsidR="00080B6A" w:rsidRDefault="00BC0E1B">
            <w:pPr>
              <w:pStyle w:val="ConsPlusNormal0"/>
            </w:pPr>
            <w:hyperlink w:anchor="P3235" w:tooltip="ПОДПРОГРАММА 4">
              <w:r>
                <w:rPr>
                  <w:color w:val="0000FF"/>
                </w:rPr>
                <w:t>Подпрограмма 4</w:t>
              </w:r>
            </w:hyperlink>
            <w:r>
              <w:t xml:space="preserve"> "Благоустройство города"</w:t>
            </w:r>
          </w:p>
          <w:p w:rsidR="00080B6A" w:rsidRDefault="00BC0E1B">
            <w:pPr>
              <w:pStyle w:val="ConsPlusNormal0"/>
            </w:pPr>
            <w:r>
              <w:t>Отдельные мероприятия:</w:t>
            </w:r>
          </w:p>
          <w:p w:rsidR="00080B6A" w:rsidRDefault="00BC0E1B">
            <w:pPr>
              <w:pStyle w:val="ConsPlusNormal0"/>
            </w:pPr>
            <w:r>
              <w:t xml:space="preserve">1. Выполнение отдельных государственных полномочий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>
              <w:t xml:space="preserve"> на территории Красноярского</w:t>
            </w:r>
            <w:r>
              <w:t xml:space="preserve"> края.</w:t>
            </w:r>
          </w:p>
          <w:p w:rsidR="00080B6A" w:rsidRDefault="00BC0E1B">
            <w:pPr>
              <w:pStyle w:val="ConsPlusNormal0"/>
            </w:pPr>
            <w:r>
              <w:t>2. Обеспечение системы управления муниципальной программой.</w:t>
            </w:r>
          </w:p>
          <w:p w:rsidR="00080B6A" w:rsidRDefault="00BC0E1B">
            <w:pPr>
              <w:pStyle w:val="ConsPlusNormal0"/>
            </w:pPr>
            <w:r>
              <w:t>3. 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 xml:space="preserve">Цели муниципальной программы </w:t>
            </w:r>
            <w:r>
              <w:lastRenderedPageBreak/>
              <w:t>города Канска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lastRenderedPageBreak/>
              <w:t xml:space="preserve">Создание условий для обеспечения жизнедеятельности </w:t>
            </w:r>
            <w:r>
              <w:lastRenderedPageBreak/>
              <w:t>населения города Канска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lastRenderedPageBreak/>
              <w:t>Задачи муниципальной программы города Канска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1. Развитие современной и эффективной транспортной инфраструктуры в условиях повышения доступности транспортных услуг для населения и п</w:t>
            </w:r>
            <w:r>
              <w:t>овышения комплексной безопасности дорожного движения.</w:t>
            </w:r>
          </w:p>
          <w:p w:rsidR="00080B6A" w:rsidRDefault="00BC0E1B">
            <w:pPr>
              <w:pStyle w:val="ConsPlusNormal0"/>
            </w:pPr>
            <w:r>
              <w:t>2. Обеспечение населения города качественными жилищно-коммунальными услугами в условиях энергосбережения и повышения энергетической эффективности.</w:t>
            </w:r>
          </w:p>
          <w:p w:rsidR="00080B6A" w:rsidRDefault="00BC0E1B">
            <w:pPr>
              <w:pStyle w:val="ConsPlusNormal0"/>
            </w:pPr>
            <w:r>
              <w:t>3. Снижение негативного воздействия отходов на окружающ</w:t>
            </w:r>
            <w:r>
              <w:t>ую среду и здоровье населения путем максимального развития системы сбора и обезвреживания бытовых отходов.</w:t>
            </w:r>
          </w:p>
          <w:p w:rsidR="00080B6A" w:rsidRDefault="00BC0E1B">
            <w:pPr>
              <w:pStyle w:val="ConsPlusNormal0"/>
            </w:pPr>
            <w:r>
              <w:t>4. Обеспечение комфортных условий для проживания горожан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Этапы и сроки реализации муниципальной программы города Канска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Срок реализации: 2017 - 2030 годы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hyperlink w:anchor="P341" w:tooltip="ПЕРЕЧЕНЬ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proofErr w:type="gramStart"/>
            <w:r>
              <w:t>Предс</w:t>
            </w:r>
            <w:r>
              <w:t>тавлен</w:t>
            </w:r>
            <w:proofErr w:type="gramEnd"/>
            <w:r>
              <w:t xml:space="preserve"> в приложении к паспорту муниципальной программы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Информация по ресурсному обеспечению муниципальной программы города Канска, в том числе по годам реализации программы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Общий объем финансирования программы составляет 3926738918,78 руб., в том числе по</w:t>
            </w:r>
            <w:r>
              <w:t xml:space="preserve"> годам:</w:t>
            </w:r>
          </w:p>
          <w:p w:rsidR="00080B6A" w:rsidRDefault="00BC0E1B">
            <w:pPr>
              <w:pStyle w:val="ConsPlusNormal0"/>
            </w:pPr>
            <w:r>
              <w:t>2017 год - 347420330,51 руб.;</w:t>
            </w:r>
          </w:p>
          <w:p w:rsidR="00080B6A" w:rsidRDefault="00BC0E1B">
            <w:pPr>
              <w:pStyle w:val="ConsPlusNormal0"/>
            </w:pPr>
            <w:r>
              <w:t>2018 год - 338923355,63 руб.;</w:t>
            </w:r>
          </w:p>
          <w:p w:rsidR="00080B6A" w:rsidRDefault="00BC0E1B">
            <w:pPr>
              <w:pStyle w:val="ConsPlusNormal0"/>
            </w:pPr>
            <w:r>
              <w:t>2019 год - 380332941,71 руб.;</w:t>
            </w:r>
          </w:p>
          <w:p w:rsidR="00080B6A" w:rsidRDefault="00BC0E1B">
            <w:pPr>
              <w:pStyle w:val="ConsPlusNormal0"/>
            </w:pPr>
            <w:r>
              <w:t>2020 год - 326132280,94 руб.;</w:t>
            </w:r>
          </w:p>
          <w:p w:rsidR="00080B6A" w:rsidRDefault="00BC0E1B">
            <w:pPr>
              <w:pStyle w:val="ConsPlusNormal0"/>
            </w:pPr>
            <w:r>
              <w:t>2021 год - 425009304,09 руб.;</w:t>
            </w:r>
          </w:p>
          <w:p w:rsidR="00080B6A" w:rsidRDefault="00BC0E1B">
            <w:pPr>
              <w:pStyle w:val="ConsPlusNormal0"/>
            </w:pPr>
            <w:r>
              <w:t>2022 год - 583943583,92 руб.;</w:t>
            </w:r>
          </w:p>
          <w:p w:rsidR="00080B6A" w:rsidRDefault="00BC0E1B">
            <w:pPr>
              <w:pStyle w:val="ConsPlusNormal0"/>
            </w:pPr>
            <w:r>
              <w:t>2023 год - 553799008,98 руб.;</w:t>
            </w:r>
          </w:p>
          <w:p w:rsidR="00080B6A" w:rsidRDefault="00BC0E1B">
            <w:pPr>
              <w:pStyle w:val="ConsPlusNormal0"/>
            </w:pPr>
            <w:r>
              <w:t>2024 год - 367295824,00 руб.;</w:t>
            </w:r>
          </w:p>
          <w:p w:rsidR="00080B6A" w:rsidRDefault="00BC0E1B">
            <w:pPr>
              <w:pStyle w:val="ConsPlusNormal0"/>
            </w:pPr>
            <w:r>
              <w:t>2025 год - 324009333,00 руб.;</w:t>
            </w:r>
          </w:p>
          <w:p w:rsidR="00080B6A" w:rsidRDefault="00BC0E1B">
            <w:pPr>
              <w:pStyle w:val="ConsPlusNormal0"/>
            </w:pPr>
            <w:r>
              <w:t>2026 год - 279872956,00 руб.;</w:t>
            </w:r>
          </w:p>
          <w:p w:rsidR="00080B6A" w:rsidRDefault="00BC0E1B">
            <w:pPr>
              <w:pStyle w:val="ConsPlusNormal0"/>
            </w:pPr>
            <w:r>
              <w:t>в том числе:</w:t>
            </w:r>
          </w:p>
          <w:p w:rsidR="00080B6A" w:rsidRDefault="00BC0E1B">
            <w:pPr>
              <w:pStyle w:val="ConsPlusNormal0"/>
            </w:pPr>
            <w:r>
              <w:t>средства федерального бюджета - 82051595,50 руб., в том числе по годам:</w:t>
            </w:r>
          </w:p>
          <w:p w:rsidR="00080B6A" w:rsidRDefault="00BC0E1B">
            <w:pPr>
              <w:pStyle w:val="ConsPlusNormal0"/>
            </w:pPr>
            <w:r>
              <w:t>2017 год - 0,00 руб.;</w:t>
            </w:r>
          </w:p>
          <w:p w:rsidR="00080B6A" w:rsidRDefault="00BC0E1B">
            <w:pPr>
              <w:pStyle w:val="ConsPlusNormal0"/>
            </w:pPr>
            <w:r>
              <w:t>2018 год - 0,00 руб.;</w:t>
            </w:r>
          </w:p>
          <w:p w:rsidR="00080B6A" w:rsidRDefault="00BC0E1B">
            <w:pPr>
              <w:pStyle w:val="ConsPlusNormal0"/>
            </w:pPr>
            <w:r>
              <w:t>2019 год - 39197534,46 руб.;</w:t>
            </w:r>
          </w:p>
          <w:p w:rsidR="00080B6A" w:rsidRDefault="00BC0E1B">
            <w:pPr>
              <w:pStyle w:val="ConsPlusNormal0"/>
            </w:pPr>
            <w:r>
              <w:t>2020 год - 0,00 руб.;</w:t>
            </w:r>
          </w:p>
          <w:p w:rsidR="00080B6A" w:rsidRDefault="00BC0E1B">
            <w:pPr>
              <w:pStyle w:val="ConsPlusNormal0"/>
            </w:pPr>
            <w:r>
              <w:t xml:space="preserve">2021 год - 0,00 </w:t>
            </w:r>
            <w:r>
              <w:t>руб.;</w:t>
            </w:r>
          </w:p>
          <w:p w:rsidR="00080B6A" w:rsidRDefault="00BC0E1B">
            <w:pPr>
              <w:pStyle w:val="ConsPlusNormal0"/>
            </w:pPr>
            <w:r>
              <w:t>2022 год - 42854061,04 руб.;</w:t>
            </w:r>
          </w:p>
          <w:p w:rsidR="00080B6A" w:rsidRDefault="00BC0E1B">
            <w:pPr>
              <w:pStyle w:val="ConsPlusNormal0"/>
            </w:pPr>
            <w:r>
              <w:t>2023 год - 0,00 руб.;</w:t>
            </w:r>
          </w:p>
          <w:p w:rsidR="00080B6A" w:rsidRDefault="00BC0E1B">
            <w:pPr>
              <w:pStyle w:val="ConsPlusNormal0"/>
            </w:pPr>
            <w:r>
              <w:t>2024 год - 0,00 руб.;</w:t>
            </w:r>
          </w:p>
          <w:p w:rsidR="00080B6A" w:rsidRDefault="00BC0E1B">
            <w:pPr>
              <w:pStyle w:val="ConsPlusNormal0"/>
            </w:pPr>
            <w:r>
              <w:t>2025 год - 0,00 руб.;</w:t>
            </w:r>
          </w:p>
          <w:p w:rsidR="00080B6A" w:rsidRDefault="00BC0E1B">
            <w:pPr>
              <w:pStyle w:val="ConsPlusNormal0"/>
            </w:pPr>
            <w:r>
              <w:t>2026 год - 0,00 руб.;</w:t>
            </w:r>
          </w:p>
          <w:p w:rsidR="00080B6A" w:rsidRDefault="00BC0E1B">
            <w:pPr>
              <w:pStyle w:val="ConsPlusNormal0"/>
            </w:pPr>
            <w:r>
              <w:t>в том числе:</w:t>
            </w:r>
          </w:p>
          <w:p w:rsidR="00080B6A" w:rsidRDefault="00BC0E1B">
            <w:pPr>
              <w:pStyle w:val="ConsPlusNormal0"/>
            </w:pPr>
            <w:r>
              <w:t xml:space="preserve">средства краевого бюджета - 1587482412,16 руб., в том </w:t>
            </w:r>
            <w:r>
              <w:lastRenderedPageBreak/>
              <w:t>числе по годам:</w:t>
            </w:r>
          </w:p>
          <w:p w:rsidR="00080B6A" w:rsidRDefault="00BC0E1B">
            <w:pPr>
              <w:pStyle w:val="ConsPlusNormal0"/>
            </w:pPr>
            <w:r>
              <w:t>2017 год - 220739300,00 руб.;</w:t>
            </w:r>
          </w:p>
          <w:p w:rsidR="00080B6A" w:rsidRDefault="00BC0E1B">
            <w:pPr>
              <w:pStyle w:val="ConsPlusNormal0"/>
            </w:pPr>
            <w:r>
              <w:t>2018 год - 211170513</w:t>
            </w:r>
            <w:r>
              <w:t>,00 руб.;</w:t>
            </w:r>
          </w:p>
          <w:p w:rsidR="00080B6A" w:rsidRDefault="00BC0E1B">
            <w:pPr>
              <w:pStyle w:val="ConsPlusNormal0"/>
            </w:pPr>
            <w:r>
              <w:t>2019 год - 184853781,54 руб.;</w:t>
            </w:r>
          </w:p>
          <w:p w:rsidR="00080B6A" w:rsidRDefault="00BC0E1B">
            <w:pPr>
              <w:pStyle w:val="ConsPlusNormal0"/>
            </w:pPr>
            <w:r>
              <w:t>2020 год - 163332991,94 руб.;</w:t>
            </w:r>
          </w:p>
          <w:p w:rsidR="00080B6A" w:rsidRDefault="00BC0E1B">
            <w:pPr>
              <w:pStyle w:val="ConsPlusNormal0"/>
            </w:pPr>
            <w:r>
              <w:t>2021 год - 219766110,00 руб.;</w:t>
            </w:r>
          </w:p>
          <w:p w:rsidR="00080B6A" w:rsidRDefault="00BC0E1B">
            <w:pPr>
              <w:pStyle w:val="ConsPlusNormal0"/>
            </w:pPr>
            <w:r>
              <w:t>2022 год - 286819728,96 руб.;</w:t>
            </w:r>
          </w:p>
          <w:p w:rsidR="00080B6A" w:rsidRDefault="00BC0E1B">
            <w:pPr>
              <w:pStyle w:val="ConsPlusNormal0"/>
            </w:pPr>
            <w:r>
              <w:t>2023 год - 251031086,72 руб.;</w:t>
            </w:r>
          </w:p>
          <w:p w:rsidR="00080B6A" w:rsidRDefault="00BC0E1B">
            <w:pPr>
              <w:pStyle w:val="ConsPlusNormal0"/>
            </w:pPr>
            <w:r>
              <w:t>2024 год - 16647100,00 руб.;</w:t>
            </w:r>
          </w:p>
          <w:p w:rsidR="00080B6A" w:rsidRDefault="00BC0E1B">
            <w:pPr>
              <w:pStyle w:val="ConsPlusNormal0"/>
            </w:pPr>
            <w:r>
              <w:t>2025 год - 16560900,00 руб.;</w:t>
            </w:r>
          </w:p>
          <w:p w:rsidR="00080B6A" w:rsidRDefault="00BC0E1B">
            <w:pPr>
              <w:pStyle w:val="ConsPlusNormal0"/>
            </w:pPr>
            <w:r>
              <w:t>2026 год - 16560900,00 руб.;</w:t>
            </w:r>
          </w:p>
          <w:p w:rsidR="00080B6A" w:rsidRDefault="00BC0E1B">
            <w:pPr>
              <w:pStyle w:val="ConsPlusNormal0"/>
            </w:pPr>
            <w:r>
              <w:t>средства городского бюджета - 2257204911,12 руб., в том числе по годам:</w:t>
            </w:r>
          </w:p>
          <w:p w:rsidR="00080B6A" w:rsidRDefault="00BC0E1B">
            <w:pPr>
              <w:pStyle w:val="ConsPlusNormal0"/>
            </w:pPr>
            <w:r>
              <w:t>2017 год - 126681030,51 руб.;</w:t>
            </w:r>
          </w:p>
          <w:p w:rsidR="00080B6A" w:rsidRDefault="00BC0E1B">
            <w:pPr>
              <w:pStyle w:val="ConsPlusNormal0"/>
            </w:pPr>
            <w:r>
              <w:t>2018 год - 127752842,63 руб.;</w:t>
            </w:r>
          </w:p>
          <w:p w:rsidR="00080B6A" w:rsidRDefault="00BC0E1B">
            <w:pPr>
              <w:pStyle w:val="ConsPlusNormal0"/>
            </w:pPr>
            <w:r>
              <w:t>2019 год - 156281625,71 руб.;</w:t>
            </w:r>
          </w:p>
          <w:p w:rsidR="00080B6A" w:rsidRDefault="00BC0E1B">
            <w:pPr>
              <w:pStyle w:val="ConsPlusNormal0"/>
            </w:pPr>
            <w:r>
              <w:t>2020 год - 162799289,00 руб.;</w:t>
            </w:r>
          </w:p>
          <w:p w:rsidR="00080B6A" w:rsidRDefault="00BC0E1B">
            <w:pPr>
              <w:pStyle w:val="ConsPlusNormal0"/>
            </w:pPr>
            <w:r>
              <w:t>2021 год - 205243194,09 руб.;</w:t>
            </w:r>
          </w:p>
          <w:p w:rsidR="00080B6A" w:rsidRDefault="00BC0E1B">
            <w:pPr>
              <w:pStyle w:val="ConsPlusNormal0"/>
            </w:pPr>
            <w:r>
              <w:t>2022 год - 254269793,92 руб.;</w:t>
            </w:r>
          </w:p>
          <w:p w:rsidR="00080B6A" w:rsidRDefault="00BC0E1B">
            <w:pPr>
              <w:pStyle w:val="ConsPlusNormal0"/>
            </w:pPr>
            <w:r>
              <w:t>2023 год - 302767922,26 руб.;</w:t>
            </w:r>
          </w:p>
          <w:p w:rsidR="00080B6A" w:rsidRDefault="00BC0E1B">
            <w:pPr>
              <w:pStyle w:val="ConsPlusNormal0"/>
            </w:pPr>
            <w:r>
              <w:t>2024 год - 350648724,00 руб.;</w:t>
            </w:r>
          </w:p>
          <w:p w:rsidR="00080B6A" w:rsidRDefault="00BC0E1B">
            <w:pPr>
              <w:pStyle w:val="ConsPlusNormal0"/>
            </w:pPr>
            <w:r>
              <w:t>2025 год - 307448433,00 руб.;</w:t>
            </w:r>
          </w:p>
          <w:p w:rsidR="00080B6A" w:rsidRDefault="00BC0E1B">
            <w:pPr>
              <w:pStyle w:val="ConsPlusNormal0"/>
            </w:pPr>
            <w:r>
              <w:t>2026 год - 263312056,00 руб.</w:t>
            </w:r>
          </w:p>
        </w:tc>
      </w:tr>
    </w:tbl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1"/>
      </w:pPr>
      <w:r>
        <w:t>2. ХАРАКТЕРИСТИКА ТЕКУЩЕГО СОСТОЯНИЯ</w:t>
      </w:r>
    </w:p>
    <w:p w:rsidR="00080B6A" w:rsidRDefault="00BC0E1B">
      <w:pPr>
        <w:pStyle w:val="ConsPlusTitle0"/>
        <w:jc w:val="center"/>
      </w:pPr>
      <w:r>
        <w:t>СОЦИАЛЬНО-ЭКОНОМИЧЕСКОГО РАЗВИТИЯ СФЕРЫ ГОРОДСКОГО</w:t>
      </w:r>
    </w:p>
    <w:p w:rsidR="00080B6A" w:rsidRDefault="00BC0E1B">
      <w:pPr>
        <w:pStyle w:val="ConsPlusTitle0"/>
        <w:jc w:val="center"/>
      </w:pPr>
      <w:r>
        <w:t xml:space="preserve">ХОЗЯЙСТВА МУНИЦИПАЛЬНОГО УПРАВЛЕНИЯ С УКАЗАНИЕМ </w:t>
      </w:r>
      <w:proofErr w:type="gramStart"/>
      <w:r>
        <w:t>ОСНОВНЫХ</w:t>
      </w:r>
      <w:proofErr w:type="gramEnd"/>
    </w:p>
    <w:p w:rsidR="00080B6A" w:rsidRDefault="00BC0E1B">
      <w:pPr>
        <w:pStyle w:val="ConsPlusTitle0"/>
        <w:jc w:val="center"/>
      </w:pPr>
      <w:r>
        <w:t>ПОКАЗАТЕЛЕЙ СОЦИАЛЬНО-ЭКОНОМИЧЕСКОГО РАЗВИТИЯ ГОРОДА КАНСКА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2"/>
      </w:pPr>
      <w:r>
        <w:t>2.1. Общие положения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ind w:firstLine="540"/>
        <w:jc w:val="both"/>
      </w:pPr>
      <w:r>
        <w:t>Жилищно-коммунальное хозяйство г. Канска является важной отраслью экономики города, обеспечивающей население жизненн</w:t>
      </w:r>
      <w:r>
        <w:t>о важными услугами: отоплением, горячим и холодным водоснабжением, водоотведением.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Основными показателями, характеризующими отрасль жилищно-коммунального хозяйства г. Канска, являются: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высокий уровень износа основных производственных фондов, в том числе тр</w:t>
      </w:r>
      <w:r>
        <w:t>анспортных коммуникаций и энергетического оборудования - 60 - 70%;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высокие потери энергоресурсов на всех стадиях от производства до потребления, составляющие до 50%, вследствие эксплуатации устаревшего технологического оборудования с низким коэффициентом п</w:t>
      </w:r>
      <w:r>
        <w:t>олезного действия;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</w:t>
      </w:r>
      <w:r>
        <w:t xml:space="preserve"> вследствие этого, незначительная инвестиционная привлекательность объектов;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отсутствие современных систем очистки питьевой воды.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Уровень износа коммунальной инфраструктуры на территории города составляет в среднем около 60%. В результате износа происходят</w:t>
      </w:r>
      <w:r>
        <w:t xml:space="preserve"> аварии в системах тепл</w:t>
      </w:r>
      <w:proofErr w:type="gramStart"/>
      <w:r>
        <w:t>о-</w:t>
      </w:r>
      <w:proofErr w:type="gramEnd"/>
      <w:r>
        <w:t>, электро- и водоснабжения.</w:t>
      </w:r>
    </w:p>
    <w:p w:rsidR="00080B6A" w:rsidRDefault="00BC0E1B">
      <w:pPr>
        <w:pStyle w:val="ConsPlusNormal0"/>
        <w:spacing w:before="200"/>
        <w:ind w:firstLine="540"/>
        <w:jc w:val="both"/>
      </w:pPr>
      <w:proofErr w:type="gramStart"/>
      <w:r>
        <w:t xml:space="preserve">Реформирование жилищно-коммунального хозяйства прошло в несколько важных этапов, в ходе которых были в целом выполнены задачи реформы оплаты жилья и коммунальных услуг, создания системы </w:t>
      </w:r>
      <w:r>
        <w:lastRenderedPageBreak/>
        <w:t>адресной социальн</w:t>
      </w:r>
      <w:r>
        <w:t>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 и привлечения частного се</w:t>
      </w:r>
      <w:r>
        <w:t>ктора к управлению объектами коммунальной инфраструктуры и жилищного фонда.</w:t>
      </w:r>
      <w:proofErr w:type="gramEnd"/>
    </w:p>
    <w:p w:rsidR="00080B6A" w:rsidRDefault="00BC0E1B">
      <w:pPr>
        <w:pStyle w:val="ConsPlusNormal0"/>
        <w:spacing w:before="200"/>
        <w:ind w:firstLine="540"/>
        <w:jc w:val="both"/>
      </w:pPr>
      <w:r>
        <w:t>Как правило, капитальный ремонт осуществляется в минимально необходимых объемах, в лучшем случае с частичной модернизацией.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Доходы организаций, оказывающих жилищно-коммунальные усл</w:t>
      </w:r>
      <w:r>
        <w:t xml:space="preserve">уги на территории города, составляют порядка 15,0 </w:t>
      </w:r>
      <w:proofErr w:type="gramStart"/>
      <w:r>
        <w:t>млн</w:t>
      </w:r>
      <w:proofErr w:type="gramEnd"/>
      <w:r>
        <w:t xml:space="preserve"> рублей при объеме расходов 300,0 млн рублей. Возмещение населением затрат за предоставление услуг составляет 100,0% от стоимости предоставленных населению услуг.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Вместе с тем в жилищно-коммунальном хозя</w:t>
      </w:r>
      <w:r>
        <w:t>йстве города в настоящее время активно проводятся преобразования, закладывающие основы развития отрасли на долгосрочную перспективу.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Работа по реформированию жилищно-коммунального хозяйства далека от завершения и для достижения запланированных результатов </w:t>
      </w:r>
      <w:r>
        <w:t>необходимо точное и последовательное выполнение мероприятий в соответствии с задачами, определенными данной муниципальной программой.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Эффективное регулирование коммунального хозяйства города органами местного самоуправления, при котором достигается баланс </w:t>
      </w:r>
      <w:r>
        <w:t>интересов всех сторон, будет обеспечиваться путем реализации заложенных в законодательство механизмов следующих мероприятий:</w:t>
      </w:r>
    </w:p>
    <w:p w:rsidR="00080B6A" w:rsidRDefault="00080B6A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937"/>
      </w:tblGrid>
      <w:tr w:rsidR="00080B6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B6A" w:rsidRDefault="00BC0E1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080B6A" w:rsidRDefault="00BC0E1B">
            <w:pPr>
              <w:pStyle w:val="ConsPlusNormal0"/>
              <w:jc w:val="both"/>
            </w:pPr>
            <w:r>
              <w:t>государственная регистрация объектов централизованных систем коммунальной инфраструктуры, находящихся в государственной и муници</w:t>
            </w:r>
            <w:r>
              <w:t>пальной собственности;</w:t>
            </w:r>
          </w:p>
        </w:tc>
      </w:tr>
      <w:tr w:rsidR="00080B6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B6A" w:rsidRDefault="00BC0E1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080B6A" w:rsidRDefault="00BC0E1B">
            <w:pPr>
              <w:pStyle w:val="ConsPlusNormal0"/>
              <w:jc w:val="both"/>
            </w:pPr>
            <w:r>
              <w:t>разработка схем теплоснабжения, водоснабжения и водоотведения, программ комплексного развития коммунальной инфраструктуры;</w:t>
            </w:r>
          </w:p>
        </w:tc>
      </w:tr>
      <w:tr w:rsidR="00080B6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B6A" w:rsidRDefault="00BC0E1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080B6A" w:rsidRDefault="00BC0E1B">
            <w:pPr>
              <w:pStyle w:val="ConsPlusNormal0"/>
              <w:jc w:val="both"/>
            </w:pPr>
            <w:r>
              <w:t xml:space="preserve">обеспечение контроля за формированием целевых показателей деятельности и подготовкой на их основе инвестиционных программ, </w:t>
            </w:r>
            <w:proofErr w:type="gramStart"/>
            <w:r>
              <w:t>финансируемых</w:t>
            </w:r>
            <w:proofErr w:type="gramEnd"/>
            <w:r>
              <w:t xml:space="preserve"> в том числе за счет привлечения частных инвестиций;</w:t>
            </w:r>
          </w:p>
        </w:tc>
      </w:tr>
      <w:tr w:rsidR="00080B6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B6A" w:rsidRDefault="00BC0E1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080B6A" w:rsidRDefault="00BC0E1B">
            <w:pPr>
              <w:pStyle w:val="ConsPlusNormal0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качеством и надежностью коммунальных усл</w:t>
            </w:r>
            <w:r>
              <w:t>уг и ресурсов;</w:t>
            </w:r>
          </w:p>
        </w:tc>
      </w:tr>
      <w:tr w:rsidR="00080B6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0B6A" w:rsidRDefault="00BC0E1B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080B6A" w:rsidRDefault="00BC0E1B">
            <w:pPr>
              <w:pStyle w:val="ConsPlusNormal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раскрытием информации для потребителей в соответствии с установленными стандартами</w:t>
            </w:r>
          </w:p>
        </w:tc>
      </w:tr>
    </w:tbl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2"/>
      </w:pPr>
      <w:r>
        <w:t>2.2. Коммунальное хозяйство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ind w:firstLine="540"/>
        <w:jc w:val="both"/>
      </w:pPr>
      <w:r>
        <w:t>В г. Канске в сфере предоставления коммунальных услуг и обслуживания объектов коммунальной инфраструктуры действ</w:t>
      </w:r>
      <w:r>
        <w:t>уют 9 организаций коммунального комплекса, из них 2 муниципальных предприятия и 7 организаций частной формы собственности.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Теплоснабжение объектов населения и социально значимых объектов города осуществляется 18 теплоисточниками: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АО "</w:t>
      </w:r>
      <w:r>
        <w:t>Енисейская ТГК (ТГК-13)" ф-л "</w:t>
      </w:r>
      <w:proofErr w:type="spellStart"/>
      <w:r>
        <w:t>Канская</w:t>
      </w:r>
      <w:proofErr w:type="spellEnd"/>
      <w:r>
        <w:t xml:space="preserve"> ТЭЦ";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АО "Енисейская ТГК (ТГК-13)" ф-л "</w:t>
      </w:r>
      <w:proofErr w:type="spellStart"/>
      <w:r>
        <w:t>Канская</w:t>
      </w:r>
      <w:proofErr w:type="spellEnd"/>
      <w:r>
        <w:t xml:space="preserve"> теплосеть" (13 муниципальных котельных);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ФГБУ ЦЖКУ МО РФ;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АО "Красноярскнефтепродукт";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КГБУ </w:t>
      </w:r>
      <w:proofErr w:type="gramStart"/>
      <w:r>
        <w:t>СО</w:t>
      </w:r>
      <w:proofErr w:type="gramEnd"/>
      <w:r>
        <w:t xml:space="preserve"> "</w:t>
      </w:r>
      <w:proofErr w:type="spellStart"/>
      <w:r>
        <w:t>Канский</w:t>
      </w:r>
      <w:proofErr w:type="spellEnd"/>
      <w:r>
        <w:t xml:space="preserve"> психоневрологический интернат";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lastRenderedPageBreak/>
        <w:t>КГА ПОУ "</w:t>
      </w:r>
      <w:proofErr w:type="spellStart"/>
      <w:r>
        <w:t>Канский</w:t>
      </w:r>
      <w:proofErr w:type="spellEnd"/>
      <w:r>
        <w:t xml:space="preserve"> педагогический ко</w:t>
      </w:r>
      <w:r>
        <w:t>лледж" база отдыха "Салют".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Эксплуатацию тепловых сетей осуществляют - АО "Енисейская ТГК (ТГК-13)" ф-л "</w:t>
      </w:r>
      <w:proofErr w:type="spellStart"/>
      <w:r>
        <w:t>Канская</w:t>
      </w:r>
      <w:proofErr w:type="spellEnd"/>
      <w:r>
        <w:t xml:space="preserve"> ТЭЦ", АО "Енисейская ТГК (ТГК-13)" ф-л "</w:t>
      </w:r>
      <w:proofErr w:type="spellStart"/>
      <w:r>
        <w:t>Канская</w:t>
      </w:r>
      <w:proofErr w:type="spellEnd"/>
      <w:r>
        <w:t xml:space="preserve"> теплосеть", МУП "</w:t>
      </w:r>
      <w:proofErr w:type="spellStart"/>
      <w:proofErr w:type="gramStart"/>
      <w:r>
        <w:t>Канский</w:t>
      </w:r>
      <w:proofErr w:type="spellEnd"/>
      <w:proofErr w:type="gramEnd"/>
      <w:r>
        <w:t xml:space="preserve"> </w:t>
      </w:r>
      <w:proofErr w:type="spellStart"/>
      <w:r>
        <w:t>Электросетьсбыт</w:t>
      </w:r>
      <w:proofErr w:type="spellEnd"/>
      <w:r>
        <w:t>", Восточное отделение АО "Красноярская региональная эн</w:t>
      </w:r>
      <w:r>
        <w:t>ергетическая компания", сетей уличного освещения - МУП "</w:t>
      </w:r>
      <w:proofErr w:type="spellStart"/>
      <w:r>
        <w:t>Канский</w:t>
      </w:r>
      <w:proofErr w:type="spellEnd"/>
      <w:r>
        <w:t xml:space="preserve"> </w:t>
      </w:r>
      <w:proofErr w:type="spellStart"/>
      <w:r>
        <w:t>Электросетьсбыт</w:t>
      </w:r>
      <w:proofErr w:type="spellEnd"/>
      <w:r>
        <w:t>".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МУП "Коммунальное хозяйство" осуществляет деятельность по предоставлению гостиничных услуг, бань и прачечных.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Централизованным снабжением питьевой водой жителей города, предп</w:t>
      </w:r>
      <w:r>
        <w:t xml:space="preserve">риятий и организаций, а также отводом и очисткой сточных вод на территории города является гарантирующая организация ООО "Водоканал-Сервис", которое эксплуатирует имущество муниципалитета на условиях концессионного соглашения. По концессионному соглашению </w:t>
      </w:r>
      <w:r>
        <w:t>ООО "Водоканал-Сервис" были переданы насосные станции, водопроводные сети, здания канализационно-насосных станций, канализационные сети. На обслуживании предприятия находятся 188,7 км водопроводных сетей и 209 км канализационных сетей, 25 КНС, 125 водоразб</w:t>
      </w:r>
      <w:r>
        <w:t xml:space="preserve">орных колонок, 315 пожарных гидрантов, 5 </w:t>
      </w:r>
      <w:proofErr w:type="spellStart"/>
      <w:r>
        <w:t>водонасосных</w:t>
      </w:r>
      <w:proofErr w:type="spellEnd"/>
      <w:r>
        <w:t xml:space="preserve"> действующих станций и 2 законсервированных.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Водоснабжение осуществляется двумя водозаборами: инфильтрационными водозаборами левого берега (о. </w:t>
      </w:r>
      <w:proofErr w:type="gramStart"/>
      <w:r>
        <w:t>Восточный</w:t>
      </w:r>
      <w:proofErr w:type="gramEnd"/>
      <w:r>
        <w:t>) и поверхностным водозабором правого берега. Устан</w:t>
      </w:r>
      <w:r>
        <w:t>овленная производственная мощность водозаборов: открытого источника - 50 тыс. куб. м в сутки.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Электроэнергия в городе Канске приобретается у ПАО "</w:t>
      </w:r>
      <w:proofErr w:type="spellStart"/>
      <w:r>
        <w:t>Красноярскэнергосбыт</w:t>
      </w:r>
      <w:proofErr w:type="spellEnd"/>
      <w:r>
        <w:t xml:space="preserve">" и транспортируется потребителям по муниципальным сетям, которые обслуживаются Восточным </w:t>
      </w:r>
      <w:r>
        <w:t>отделением АО "Красноярская региональная энергетическая компания". Содержание объектов уличного освещения на 136 улицах города осуществляется силами МУП "</w:t>
      </w:r>
      <w:proofErr w:type="spellStart"/>
      <w:proofErr w:type="gramStart"/>
      <w:r>
        <w:t>Канский</w:t>
      </w:r>
      <w:proofErr w:type="spellEnd"/>
      <w:proofErr w:type="gramEnd"/>
      <w:r>
        <w:t xml:space="preserve"> </w:t>
      </w:r>
      <w:proofErr w:type="spellStart"/>
      <w:r>
        <w:t>Электросетьсбыт</w:t>
      </w:r>
      <w:proofErr w:type="spellEnd"/>
      <w:r>
        <w:t xml:space="preserve">". Протяженность сетей уличного освещения 201 км, количество светильников 5278 </w:t>
      </w:r>
      <w:r>
        <w:t>шт. Финансирование осуществляется за счет средств местного бюджета.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1"/>
      </w:pPr>
      <w:r>
        <w:t>3. ПРИОРИТЕТЫ И ЦЕЛИ СОЦИАЛЬНО-ЭКОНОМИЧЕСКОГО РАЗВИТИЯ</w:t>
      </w:r>
    </w:p>
    <w:p w:rsidR="00080B6A" w:rsidRDefault="00BC0E1B">
      <w:pPr>
        <w:pStyle w:val="ConsPlusTitle0"/>
        <w:jc w:val="center"/>
      </w:pPr>
      <w:r>
        <w:t>ГОРОДСКОГО ХОЗЯЙСТВА МУНИЦИПАЛЬНОГО УПРАВЛЕНИЯ, ОПИСАНИЕ</w:t>
      </w:r>
    </w:p>
    <w:p w:rsidR="00080B6A" w:rsidRDefault="00BC0E1B">
      <w:pPr>
        <w:pStyle w:val="ConsPlusTitle0"/>
        <w:jc w:val="center"/>
      </w:pPr>
      <w:r>
        <w:t>ОСНОВНЫХ ЦЕЛЕЙ И ЗАДАЧ ПРОГРАММЫ, ТЕНДЕНЦИИ</w:t>
      </w:r>
    </w:p>
    <w:p w:rsidR="00080B6A" w:rsidRDefault="00BC0E1B">
      <w:pPr>
        <w:pStyle w:val="ConsPlusTitle0"/>
        <w:jc w:val="center"/>
      </w:pPr>
      <w:r>
        <w:t>СОЦИАЛЬНО-ЭКОНОМИЧЕСКОГО РАЗВИТИЯ ГОРОДСКОГО ХОЗЯЙСТВА</w:t>
      </w:r>
    </w:p>
    <w:p w:rsidR="00080B6A" w:rsidRDefault="00BC0E1B">
      <w:pPr>
        <w:pStyle w:val="ConsPlusTitle0"/>
        <w:jc w:val="center"/>
      </w:pPr>
      <w:r>
        <w:t>МУНИЦИПАЛЬНОГО УПРАВЛЕНИЯ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ind w:firstLine="540"/>
        <w:jc w:val="both"/>
      </w:pPr>
      <w:proofErr w:type="gramStart"/>
      <w:r>
        <w:t xml:space="preserve">Приоритеты государственной политики в жилищно-коммунальной сфере определены в соответствии с </w:t>
      </w:r>
      <w:hyperlink r:id="rId71" w:tooltip="Указ Президента РФ от 07.05.2012 N 600 &quot;О мерах по обеспечению граждан Российской Федерации доступным и комфортным жильем и повышению качества жилищно-коммунальных услуг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600 "О </w:t>
      </w:r>
      <w:r>
        <w:t xml:space="preserve">мерах по обеспечению граждан Российской Федерации доступным и комфортным жильем и повышению качества жилищно-коммунальных услуг" (далее - Указ N 600), а также </w:t>
      </w:r>
      <w:hyperlink r:id="rId72" w:tooltip="Распоряжение Правительства РФ от 17.11.2008 N 1662-р (ред. от 28.09.2018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</w:t>
      </w:r>
      <w:proofErr w:type="gramEnd"/>
      <w:r>
        <w:t xml:space="preserve"> (ред. от 28.09.2018).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Цель программы: создание условий для обес</w:t>
      </w:r>
      <w:r>
        <w:t>печения жизнедеятельности населения города Канска.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Для достижения целей программы необходимо решение следующих задач: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1. Развитие современной и эффективной транспортной инфраструктуры в условиях повышения доступности транспортных услуг для населения и повы</w:t>
      </w:r>
      <w:r>
        <w:t>шения комплексной безопасности дорожного движения.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2. Обеспечение населения города качественными жилищно-коммунальными услугами в условиях энергосбережения и повышения энергетической эффективности.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3. Снижение негативного воздействия отходов на окружающую </w:t>
      </w:r>
      <w:r>
        <w:t>среду и здоровье населения путем максимального развития системы сбора и обезвреживания бытовых отходов.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4. Обеспечение комфортных условий для проживания горожан.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1"/>
      </w:pPr>
      <w:r>
        <w:t>4. ПРОГНОЗ КОНЕЧНЫХ РЕЗУЛЬТАТОВ РЕАЛИЗАЦИИ ПРОГРАММЫ,</w:t>
      </w:r>
    </w:p>
    <w:p w:rsidR="00080B6A" w:rsidRDefault="00BC0E1B">
      <w:pPr>
        <w:pStyle w:val="ConsPlusTitle0"/>
        <w:jc w:val="center"/>
      </w:pPr>
      <w:proofErr w:type="gramStart"/>
      <w:r>
        <w:t>ХАРАКТЕРИЗУЮЩИХ</w:t>
      </w:r>
      <w:proofErr w:type="gramEnd"/>
      <w:r>
        <w:t xml:space="preserve"> ЦЕЛЕВОЕ СОСТОЯНИЕ (ИЗМЕНЕНИЕ СОСТОЯНИЯ)</w:t>
      </w:r>
    </w:p>
    <w:p w:rsidR="00080B6A" w:rsidRDefault="00BC0E1B">
      <w:pPr>
        <w:pStyle w:val="ConsPlusTitle0"/>
        <w:jc w:val="center"/>
      </w:pPr>
      <w:r>
        <w:t xml:space="preserve">УРОВНЯ И КАЧЕСТВА ЖИЗНИ НАСЕЛЕНИЯ, </w:t>
      </w:r>
      <w:proofErr w:type="gramStart"/>
      <w:r>
        <w:t>СОЦИАЛЬНО-ЭКОНОМИЧЕСКОЕ</w:t>
      </w:r>
      <w:proofErr w:type="gramEnd"/>
    </w:p>
    <w:p w:rsidR="00080B6A" w:rsidRDefault="00BC0E1B">
      <w:pPr>
        <w:pStyle w:val="ConsPlusTitle0"/>
        <w:jc w:val="center"/>
      </w:pPr>
      <w:r>
        <w:t>РАЗВИТИЕ СФЕРЫ ГОРОДСКОГО ХОЗЯЙСТВА МУНИЦИПАЛЬНОГО</w:t>
      </w:r>
    </w:p>
    <w:p w:rsidR="00080B6A" w:rsidRDefault="00BC0E1B">
      <w:pPr>
        <w:pStyle w:val="ConsPlusTitle0"/>
        <w:jc w:val="center"/>
      </w:pPr>
      <w:r>
        <w:t>УПРАВЛЕНИЯ, ЭКОНОМИКИ, СТЕПЕНИ РЕАЛИЗАЦИИ ДРУГИХ</w:t>
      </w:r>
    </w:p>
    <w:p w:rsidR="00080B6A" w:rsidRDefault="00BC0E1B">
      <w:pPr>
        <w:pStyle w:val="ConsPlusTitle0"/>
        <w:jc w:val="center"/>
      </w:pPr>
      <w:r>
        <w:t>ОБЩЕСТВЕННО ЗНАЧИМЫХ ИНТЕРЕСОВ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ind w:firstLine="540"/>
        <w:jc w:val="both"/>
      </w:pPr>
      <w:r>
        <w:t>В результ</w:t>
      </w:r>
      <w:r>
        <w:t>ате реализации программы к 2030 году должен сложиться качественно новый уровень состояния жилищно-коммунальной сферы и дорожной сети города.</w:t>
      </w:r>
    </w:p>
    <w:p w:rsidR="00080B6A" w:rsidRDefault="00BC0E1B">
      <w:pPr>
        <w:pStyle w:val="ConsPlusNormal0"/>
        <w:spacing w:before="200"/>
        <w:ind w:firstLine="540"/>
        <w:jc w:val="both"/>
      </w:pPr>
      <w:hyperlink w:anchor="P341" w:tooltip="ПЕРЕЧЕНЬ">
        <w:r>
          <w:rPr>
            <w:color w:val="0000FF"/>
          </w:rPr>
          <w:t>Перечень</w:t>
        </w:r>
      </w:hyperlink>
      <w:r>
        <w:t xml:space="preserve"> целевых показателей муниципальной программы г. Канска с указанием</w:t>
      </w:r>
      <w:r>
        <w:t xml:space="preserve"> планируемых к достижению значений в результате реализации муниципальной программы г. Канска представлены в приложении к паспорту программы.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1"/>
      </w:pPr>
      <w:r>
        <w:t>5. ИНФОРМАЦИЯ ПО ПОДПРОГРАММАМ, ОТДЕЛЬНЫМ</w:t>
      </w:r>
    </w:p>
    <w:p w:rsidR="00080B6A" w:rsidRDefault="00BC0E1B">
      <w:pPr>
        <w:pStyle w:val="ConsPlusTitle0"/>
        <w:jc w:val="center"/>
      </w:pPr>
      <w:r>
        <w:t>МЕРОПРИЯТИЯМ ПРОГРАММЫ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ind w:firstLine="540"/>
        <w:jc w:val="both"/>
      </w:pPr>
      <w:hyperlink w:anchor="P2352" w:tooltip="ПОДПРОГРАММА 1">
        <w:r>
          <w:rPr>
            <w:color w:val="0000FF"/>
          </w:rPr>
          <w:t>Подпрограмма 1</w:t>
        </w:r>
      </w:hyperlink>
      <w:r>
        <w:t xml:space="preserve"> "Развитие транспортной системы города" (приложение N 4 к муниципальной программе).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В условиях социально-экономического развития сфера применения автомобильного транспорта интенсивно расширяется. Автотранспорт занимает доминирующее положение </w:t>
      </w:r>
      <w:r>
        <w:t>в перевозках на средние расстояния в 500 - 1000 км и особенно в перевозках на короткие расстояния до 300 - 500 км.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Дальнейший рост объемов перевозок на автомобильном транспорте города будет связан с увеличением объемов производства, развитием предпринимате</w:t>
      </w:r>
      <w:r>
        <w:t>льской деятельности, расширением сферы услуг, повышением уровня жизни населения, развитием транзитных автоперевозок и т.д. При этом следует отметить, что меняется и структура парка транспортных средств, так увеличивается удельный вес крупнотоннажных грузов</w:t>
      </w:r>
      <w:r>
        <w:t>ых автомобилей, что обуславливает необходимость повышения капитальности дорог и мостов.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</w:t>
      </w:r>
      <w:r>
        <w:t>осу и преждевременному разрушению автомобильных дорог и искусственных сооружений на них.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Пропускная способность автодорог города, отсутствие обходов приводит к ускоренному износу их улично-дорожных систем, оказывает негативное влияние на экологическую сред</w:t>
      </w:r>
      <w:r>
        <w:t>у.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Общая протяженность автомобильных дорог общего пользования местного значения по состоянию на 1 января 2024 года составила: 357 км.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На автомобильных дорогах общего пользования местного значения насчитывается 14 искусственных сооружений. Из общего количес</w:t>
      </w:r>
      <w:r>
        <w:t xml:space="preserve">тва искусственных сооружений - 2 путепровода через транссибирскую дорогу, 1 - </w:t>
      </w:r>
      <w:proofErr w:type="gramStart"/>
      <w:r>
        <w:t>металлический</w:t>
      </w:r>
      <w:proofErr w:type="gramEnd"/>
      <w:r>
        <w:t>, 2 - деревянных и 9 - железобетонных.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В настоящее время, проблема благоустройства города Канска является одной из наиболее </w:t>
      </w:r>
      <w:proofErr w:type="gramStart"/>
      <w:r>
        <w:t>значимых</w:t>
      </w:r>
      <w:proofErr w:type="gramEnd"/>
      <w:r>
        <w:t xml:space="preserve"> и насущных, требующей каждодневн</w:t>
      </w:r>
      <w:r>
        <w:t>ого внимания и эффективного решения. Понятие "благоустройство городской территории" включает в себя целый комплекс работ по ремонту и содержанию улично-дорожной сети, мостов, путепроводов, пешеходных переходов и т.д. Содержание и ремонт дорог общего пользо</w:t>
      </w:r>
      <w:r>
        <w:t>вания местного значения обеспечит их сохранность, поддержит состояние дорог в соответствии с нормативными требованиями и обеспечит непрерывное и безопасное движение в любое время года.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Анализ аварийности на автомобильных дорогах местного значения за послед</w:t>
      </w:r>
      <w:r>
        <w:t>ние пять лет свидетельствует об отрицательной динамике ее основных показателей.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</w:t>
      </w:r>
      <w:r>
        <w:t xml:space="preserve">общества и </w:t>
      </w:r>
      <w:r>
        <w:lastRenderedPageBreak/>
        <w:t>города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Сохраняющаяся сложная обстановка с аварийностью во многом определяется постоянно возрастающей мобильностью населения при имеющемся перераспределении перевозок от общественного транспорта к </w:t>
      </w:r>
      <w:proofErr w:type="gramStart"/>
      <w:r>
        <w:t>личному</w:t>
      </w:r>
      <w:proofErr w:type="gramEnd"/>
      <w:r>
        <w:t>, увеличивающейся диспропорцией между приростом числа автомо</w:t>
      </w:r>
      <w:r>
        <w:t>билей и приростом протяженности улично-дорожной сети, не рассчитанной на современные транспортные потоки. Так существующая дорожно-транспортная инфраструктура в городе фактически соответствует уровню 60 автомобилей на 1 тыс. жителей, в то время как совреме</w:t>
      </w:r>
      <w:r>
        <w:t>нный уровень обеспечения автомобилями в г. Канске уже превысил 195 автомобилей на 1 тыс. жителей.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Неудовлетворительные дорожные условия сопутствуют гибели в ДТП каждого четвертого участника дорожного движения, в том числе в городах и населенных пунктах - к</w:t>
      </w:r>
      <w:r>
        <w:t>аждого третьего.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Необходимо отметить, что в целом неудовлетворительный дорожный фактор способствовал совершению каждого четвертого ДТП с пострадавшими. В числе наиболее распространенных причин таких ДТП следующие: отсутствие ограждений на опасных участках </w:t>
      </w:r>
      <w:r>
        <w:t>автодорог, отсутствие или неправильное применение дорожно-знаковой информации, отсутствие или недостаточность наружного освещения, неудовлетворительное содержание улично-дорожной сети и состояние дорожного полотна.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Необходимость разработки и реализации под</w:t>
      </w:r>
      <w:r>
        <w:t>программы обусловлена необходимостью привлечения к решению проблем органов государственной власти Красноярского края, органов местного самоуправления и организаций и их заинтересованность в достижении конечного результата.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Важнейшая роль в обеспечении соци</w:t>
      </w:r>
      <w:r>
        <w:t>ально-политической и экономической стабильности общества принадлежит автобусному транспорту, с помощью которого осуществляется более 52% всех пассажирских перевозок страны и более 90% перевозок в Красноярском крае.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Перевозка пассажиров в городе Канске осущ</w:t>
      </w:r>
      <w:r>
        <w:t xml:space="preserve">ествляется по 21 муниципальным маршрутам, почти </w:t>
      </w:r>
      <w:proofErr w:type="gramStart"/>
      <w:r>
        <w:t>половина</w:t>
      </w:r>
      <w:proofErr w:type="gramEnd"/>
      <w:r>
        <w:t xml:space="preserve"> которых определены с небольшой интенсивностью пассажиропотоков. В результате чего имеет место возмещение расходов понесенных в перевозочном процессе при обслуживании муниципальных маршрутов с небольш</w:t>
      </w:r>
      <w:r>
        <w:t>ой интенсивностью.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Целью </w:t>
      </w:r>
      <w:hyperlink w:anchor="P2352" w:tooltip="ПОДПРОГРАММА 1">
        <w:r>
          <w:rPr>
            <w:color w:val="0000FF"/>
          </w:rPr>
          <w:t>подпрограммы</w:t>
        </w:r>
      </w:hyperlink>
      <w:r>
        <w:t xml:space="preserve"> является развитие современной и эффективной транспортной инфраструктуры в условиях повышения доступности транспортных услуг для населения и повышения комплексной безопасности дорожного движения.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Поставленная цель достигается решением следующих задач подпр</w:t>
      </w:r>
      <w:r>
        <w:t>ограммы: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1. Обеспечение сохранности, содержания, ремонт, модернизация и развитие сети автомобильных дорог города;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2. Обеспечение населения услугами общественного транспорта равной доступностью;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3. Обеспечение дорожной безопасности;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Целевыми индикаторами по</w:t>
      </w:r>
      <w:r>
        <w:t>дпрограммы являются: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1. Количество мостов находящихся в неудовлетворительном техническом состоянии к общему количеству мостов находящихся в муниципальной собственности.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Доля протяженности автомобильных дорог общего пользования местного значения, на кото</w:t>
      </w:r>
      <w:r>
        <w:t>рой проведены работы по ремонту в общей протяженности автомобильных дорог города.</w:t>
      </w:r>
      <w:proofErr w:type="gramEnd"/>
    </w:p>
    <w:p w:rsidR="00080B6A" w:rsidRDefault="00BC0E1B">
      <w:pPr>
        <w:pStyle w:val="ConsPlusNormal0"/>
        <w:spacing w:before="200"/>
        <w:ind w:firstLine="540"/>
        <w:jc w:val="both"/>
      </w:pPr>
      <w:r>
        <w:t>3. Доля муниципальных маршрутов с возмещением расходов к общему количеству муниципальных маршрутов.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4. Количество пешеходных переходов вблизи образовательных учреждений, прив</w:t>
      </w:r>
      <w:r>
        <w:t xml:space="preserve">еденных к </w:t>
      </w:r>
      <w:r>
        <w:lastRenderedPageBreak/>
        <w:t>нормативным требованиям.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Срок реализации </w:t>
      </w:r>
      <w:hyperlink w:anchor="P2352" w:tooltip="ПОДПРОГРАММА 1">
        <w:r>
          <w:rPr>
            <w:color w:val="0000FF"/>
          </w:rPr>
          <w:t>подпрограммы 1</w:t>
        </w:r>
      </w:hyperlink>
      <w:r>
        <w:t xml:space="preserve"> "Развитие транспортной системы города" - 2017 - 2026 годы.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Реализация мероприятий, предусмотренных подпрограммой, позволит: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обеспечить проведе</w:t>
      </w:r>
      <w:r>
        <w:t>ние мероприятий, направленных на сохранение и модернизацию существующей сети автомобильных дорог общего пользования местного значения;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снизить влияние дорожных условий на безопасность дорожного движения;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повысить качество выполняемых дорожных работ;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обеспе</w:t>
      </w:r>
      <w:r>
        <w:t>чить население услугами общественного транспорта равной доступностью.</w:t>
      </w:r>
    </w:p>
    <w:p w:rsidR="00080B6A" w:rsidRDefault="00BC0E1B">
      <w:pPr>
        <w:pStyle w:val="ConsPlusNormal0"/>
        <w:spacing w:before="200"/>
        <w:ind w:firstLine="540"/>
        <w:jc w:val="both"/>
      </w:pPr>
      <w:hyperlink w:anchor="P2435" w:tooltip="ПЕРЕЧЕНЬ">
        <w:r>
          <w:rPr>
            <w:color w:val="0000FF"/>
          </w:rPr>
          <w:t>Перечень</w:t>
        </w:r>
      </w:hyperlink>
      <w:r>
        <w:t xml:space="preserve"> и показатели результативности представлены в приложении N 1 к подпрограмме N 1.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Реализация мероприятий, предусмотренных подпрограммой, </w:t>
      </w:r>
      <w:r>
        <w:t>позволит: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обеспечить проведение мероприятий, направленных на сохранение и модернизацию существующей сети автомобильных дорог общего пользования местного значения;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снизить влияние дорожных условий на безопасность дорожного движения;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повысить качество выполн</w:t>
      </w:r>
      <w:r>
        <w:t>яемых дорожных работ;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обеспечить население услугами общественного транспорта равной доступностью.</w:t>
      </w:r>
    </w:p>
    <w:p w:rsidR="00080B6A" w:rsidRDefault="00BC0E1B">
      <w:pPr>
        <w:pStyle w:val="ConsPlusNormal0"/>
        <w:spacing w:before="200"/>
        <w:ind w:firstLine="540"/>
        <w:jc w:val="both"/>
      </w:pPr>
      <w:hyperlink w:anchor="P2788" w:tooltip="ПОДПРОГРАММА 2">
        <w:r>
          <w:rPr>
            <w:color w:val="0000FF"/>
          </w:rPr>
          <w:t>Подпрограмма 2</w:t>
        </w:r>
      </w:hyperlink>
      <w:r>
        <w:t xml:space="preserve"> "</w:t>
      </w:r>
      <w:r>
        <w:t>Реформирование и модернизация жилищно-коммунального хозяйства и повышение энергетической эффективности" (приложение N 5 к муниципальной программе).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Жилищно-коммунальное хозяйство города Канска является важной отраслью экономики города, обеспечивающей насел</w:t>
      </w:r>
      <w:r>
        <w:t>ение жизненно важными услугами: отопление, горячее и холодное водоснабжение, водоотведение, электро- и газоснабжение.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Основными показателями, характеризующими отрасль жилищно-коммунального хозяйства г. Канска, являются: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Уровень износа коммунальной инфрастр</w:t>
      </w:r>
      <w:r>
        <w:t>уктуры на территории города составляет в среднем около 60%. В результате износа происходят аварии в системах тепл</w:t>
      </w:r>
      <w:proofErr w:type="gramStart"/>
      <w:r>
        <w:t>о-</w:t>
      </w:r>
      <w:proofErr w:type="gramEnd"/>
      <w:r>
        <w:t>, электро- и водоснабжения;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высокие потери энергоресурсов на всех стадиях от производства до потребления, составляющие до 50%, вследствие экс</w:t>
      </w:r>
      <w:r>
        <w:t>плуатации устаревшего технологического оборудования с низким коэффициентом полезного действия;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</w:t>
      </w:r>
      <w:r>
        <w:t>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Эффективное регулирование коммунального хозяйства города органами местного самоуправления, при котором </w:t>
      </w:r>
      <w:r>
        <w:t>достигается баланс интересов всех сторон, будет обеспечиваться путем реализации заложенных в законодательство механизмов следующих мероприятий: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- государственная регистрация объектов централизованных систем коммунальной инфраструктуры, находящихся в госуда</w:t>
      </w:r>
      <w:r>
        <w:t>рственной и муниципальной собственности;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- разработка схем теплоснабжения, водоснабжения и водоотведения, программ комплексного развития коммунальной инфраструктуры;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lastRenderedPageBreak/>
        <w:t xml:space="preserve">- обеспечение контроля за формированием целевых показателей деятельности и подготовкой на </w:t>
      </w:r>
      <w:r>
        <w:t xml:space="preserve">их основе инвестиционных программ, </w:t>
      </w:r>
      <w:proofErr w:type="gramStart"/>
      <w:r>
        <w:t>финансируемых</w:t>
      </w:r>
      <w:proofErr w:type="gramEnd"/>
      <w:r>
        <w:t xml:space="preserve"> в том числе за счет привлечения частных инвестиций;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- обеспечение </w:t>
      </w:r>
      <w:proofErr w:type="gramStart"/>
      <w:r>
        <w:t>контроля за</w:t>
      </w:r>
      <w:proofErr w:type="gramEnd"/>
      <w:r>
        <w:t xml:space="preserve"> качеством и надежностью коммунальных услуг и ресурсов;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раскрытием информации для потребителей в соответствии с уста</w:t>
      </w:r>
      <w:r>
        <w:t>новленными стандартами.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Принятие подпрограммы обусловлено необходимостью предупреждения ситуаций, которые могут привести к нарушению </w:t>
      </w:r>
      <w:proofErr w:type="gramStart"/>
      <w:r>
        <w:t>функционирования систем жизнеобеспечения населения муниципального образования города</w:t>
      </w:r>
      <w:proofErr w:type="gramEnd"/>
      <w:r>
        <w:t xml:space="preserve"> Канска, предотвращения критического ур</w:t>
      </w:r>
      <w:r>
        <w:t>овня износа объектов коммунальной инфраструктуры, повышения надежности предоставления коммунальных услуг потребителям требуемого объема и качества.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Только путем внедрение новых технологий, современной трубной продукции, котельного оборудования, водоочистны</w:t>
      </w:r>
      <w:r>
        <w:t xml:space="preserve">х установок на объектах коммунального комплекса города </w:t>
      </w:r>
      <w:proofErr w:type="gramStart"/>
      <w:r>
        <w:t>Канска</w:t>
      </w:r>
      <w:proofErr w:type="gramEnd"/>
      <w:r>
        <w:t xml:space="preserve"> возможно качественно повысить </w:t>
      </w:r>
      <w:proofErr w:type="spellStart"/>
      <w:r>
        <w:t>энергоэффективность</w:t>
      </w:r>
      <w:proofErr w:type="spellEnd"/>
      <w:r>
        <w:t xml:space="preserve"> функционирования систем коммунальной инфраструктуры, а также обеспечить безопасное функционирование </w:t>
      </w:r>
      <w:proofErr w:type="spellStart"/>
      <w:r>
        <w:t>энергообъектов</w:t>
      </w:r>
      <w:proofErr w:type="spellEnd"/>
      <w:r>
        <w:t>, обновить материально-техниче</w:t>
      </w:r>
      <w:r>
        <w:t>скую базу предприятий коммунального комплекса города и обеспечить население города питьевой водой, отвечающей требованиям безопасности.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Решение поставленных задач восстановления и модернизации коммунального комплекса города Канска соответствует установленн</w:t>
      </w:r>
      <w:r>
        <w:t>ым приоритетам социально-экономического развития города и возможно только программными плановыми методами, в том числе с использованием мер государственной поддержки.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Цель </w:t>
      </w:r>
      <w:hyperlink w:anchor="P2788" w:tooltip="ПОДПРОГРАММА 2">
        <w:r>
          <w:rPr>
            <w:color w:val="0000FF"/>
          </w:rPr>
          <w:t>подпрограммы</w:t>
        </w:r>
      </w:hyperlink>
      <w:r>
        <w:t>: обеспечение населения города качественными жилищно-коммунальными услугами в условиях энергосбережения и повышения энергетической эффективности.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Поставленная цель достигается решением следующих задач подпрограммы: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1. Развитие, модернизация и капитальный р</w:t>
      </w:r>
      <w:r>
        <w:t>емонт объектов коммунальной инфраструктуры, находящиеся в муниципальной собственности города Канска.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2. Создание условий для безубыточной деятельности организаций коммунального комплекса.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3. Энергосбережение и повышение энергетической эффективности.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4. Обе</w:t>
      </w:r>
      <w:r>
        <w:t>спечение населения города чистой питьевой водой.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Срок реализации </w:t>
      </w:r>
      <w:hyperlink w:anchor="P2788" w:tooltip="ПОДПРОГРАММА 2">
        <w:r>
          <w:rPr>
            <w:color w:val="0000FF"/>
          </w:rPr>
          <w:t>подпрограммы 2</w:t>
        </w:r>
      </w:hyperlink>
      <w:r>
        <w:t xml:space="preserve"> "Реформирование и модернизация жилищно-коммунального хозяйства и повышение энергетической эффективности" - 2017 - 2026 годы.</w:t>
      </w:r>
    </w:p>
    <w:p w:rsidR="00080B6A" w:rsidRDefault="00BC0E1B">
      <w:pPr>
        <w:pStyle w:val="ConsPlusNormal0"/>
        <w:spacing w:before="200"/>
        <w:ind w:firstLine="540"/>
        <w:jc w:val="both"/>
      </w:pPr>
      <w:hyperlink w:anchor="P2866" w:tooltip="ПЕРЕЧЕНЬ">
        <w:r>
          <w:rPr>
            <w:color w:val="0000FF"/>
          </w:rPr>
          <w:t>Перечень</w:t>
        </w:r>
      </w:hyperlink>
      <w:r>
        <w:t xml:space="preserve"> и показатели результативности представлены в приложении N 1 к подпрограмме N 2.</w:t>
      </w:r>
    </w:p>
    <w:p w:rsidR="00080B6A" w:rsidRDefault="00BC0E1B">
      <w:pPr>
        <w:pStyle w:val="ConsPlusNormal0"/>
        <w:spacing w:before="200"/>
        <w:ind w:firstLine="540"/>
        <w:jc w:val="both"/>
      </w:pPr>
      <w:hyperlink w:anchor="P3045" w:tooltip="ПОДПРОГРАММА 3">
        <w:r>
          <w:rPr>
            <w:color w:val="0000FF"/>
          </w:rPr>
          <w:t>Подпрограмма 3</w:t>
        </w:r>
      </w:hyperlink>
      <w:r>
        <w:t xml:space="preserve"> "Обращение с твердыми бытовыми отходами на территории города" (пр</w:t>
      </w:r>
      <w:r>
        <w:t>иложение N 6 к муниципальной программе).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Проблема накопления отходов обостряется в городе Канске с каждым годом, при этом наиболее острой остается проблема накопления твердых коммунальных отходов (далее - ТКО). Количество отходов образующихся на территории</w:t>
      </w:r>
      <w:r>
        <w:t xml:space="preserve"> города, составляет около 150,0 тыс. м3 в год.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Обеспеченность населения централизованными услугами сбора, вывоза и утилизации (размещения) твердых бытовых отходов в среднем по г. Канску - 70%. В результате в городе Канске сложилась крайне неблагоприятная с</w:t>
      </w:r>
      <w:r>
        <w:t>итуация в сфере обращения с ТКО, что создает значительные экологические, экономические и социальные проблемы. Данная ситуация осложняется недостаточной обеспеченностью города специализированной современной техникой и оборудованием для сбора и транспортиров</w:t>
      </w:r>
      <w:r>
        <w:t xml:space="preserve">ки отходов потребления, а также отсутствием системного контроля за надлежащим сбором и транспортировкой ТКО к объектам их размещения, что приводит к формированию многочисленных несанкционированных мест </w:t>
      </w:r>
      <w:r>
        <w:lastRenderedPageBreak/>
        <w:t>размещения отходов вокруг населенного пункта.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Негативн</w:t>
      </w:r>
      <w:r>
        <w:t>ое воздействие на природную среду характерно для всех стадий обращения с ТКО, начиная с их сбора и транспортировки и, заканчивая подготовкой к использованию компонентов и обезвреживанию или захоронению отходов.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На территории города имеются несанкционирован</w:t>
      </w:r>
      <w:r>
        <w:t>ные места размещения ТКО - несанкционированные свалки, которых насчитывается порядка 45 шт./год. Объем свалок составляет в среднем от 20 до 1000 м3. Свалки из года в год появляются, что говорит о необеспеченности услугами по сбору, вывозу и захоронению ТКО</w:t>
      </w:r>
      <w:r>
        <w:t xml:space="preserve"> близлежащих районов.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Сложившаяся ситуация в области обращения с ТКО приводит к загрязнению окружающей среды, нерациональному использованию природных ресурсов, захламлению земель, и уже сегодня представляет реальную угрозу здоровью населения, проживающего на территории Канска.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Целью подпрограммы является снижение негативного воздействия отходов на окружающую среду и здоровье населения путем максимального развития системы сбора и обезвреживания бытовых отходов на территории города Канска.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Поставленная цель достигается решением сл</w:t>
      </w:r>
      <w:r>
        <w:t>едующей задачи подпрограммы: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1. Сбор, обезвреживание и вывоз отходов, информационное обеспечение в области обращения с отходами.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Срок реализации </w:t>
      </w:r>
      <w:hyperlink w:anchor="P3045" w:tooltip="ПОДПРОГРАММА 3">
        <w:r>
          <w:rPr>
            <w:color w:val="0000FF"/>
          </w:rPr>
          <w:t>подпрограммы 3</w:t>
        </w:r>
      </w:hyperlink>
      <w:r>
        <w:t xml:space="preserve"> "Обращение с твердыми бытовыми отходами на терри</w:t>
      </w:r>
      <w:r>
        <w:t>тории города" - 2017 - 2024 годы.</w:t>
      </w:r>
    </w:p>
    <w:p w:rsidR="00080B6A" w:rsidRDefault="00BC0E1B">
      <w:pPr>
        <w:pStyle w:val="ConsPlusNormal0"/>
        <w:spacing w:before="200"/>
        <w:ind w:firstLine="540"/>
        <w:jc w:val="both"/>
      </w:pPr>
      <w:hyperlink w:anchor="P3235" w:tooltip="ПОДПРОГРАММА 4">
        <w:r>
          <w:rPr>
            <w:color w:val="0000FF"/>
          </w:rPr>
          <w:t>Подпрограмма 4</w:t>
        </w:r>
      </w:hyperlink>
      <w:r>
        <w:t xml:space="preserve"> "Благоустройство города" (приложение N 7 к муниципальной программе).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Уличное освещение является частью общей системы благоустройства, основное назначение котор</w:t>
      </w:r>
      <w:r>
        <w:t>ого - создание условий безопасного движения транспорта и пешеходов в вечернее и ночное время.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В группу объектов, обеспечение освещенности которых необходимо для создания условий безопасного движения транспорта и пешеходов, входят магистральные улицы, улицы</w:t>
      </w:r>
      <w:r>
        <w:t xml:space="preserve"> и дороги местного значения, </w:t>
      </w:r>
      <w:proofErr w:type="spellStart"/>
      <w:r>
        <w:t>внутридворовые</w:t>
      </w:r>
      <w:proofErr w:type="spellEnd"/>
      <w:r>
        <w:t xml:space="preserve"> проезды.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Состояние наружного освещения г. Канска в настоящее время требует значительного улучшения. Это вызвано тем, что физическое и моральное старение оборудования значительно опережает темпы его реконструкции </w:t>
      </w:r>
      <w:r>
        <w:t>и модернизации вследствие недостаточных объемов финансирования. Сложившуюся ситуацию необходимо устранить в возможно короткие сроки, учитывая, что состояние наружного освещения, безусловно, имеет важное социальное значение.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В наружном освещении продолжают </w:t>
      </w:r>
      <w:r>
        <w:t>использоваться светильники, нормативный срок службы которых превышен, а их оптические системы не отвечают современным требованиям.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Мероприятия определяют цель основных направлений технического развития наружного освещения г. Канска, установление контрольны</w:t>
      </w:r>
      <w:r>
        <w:t>х дат начала и завершения ее выполнения, а также определение источников финансирования.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Федеральным </w:t>
      </w:r>
      <w:hyperlink r:id="rId73" w:tooltip="Федеральный закон от 06.10.2003 N 131-ФЗ (ред. от 14.02.2024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организация благоустройства территории муниципального о</w:t>
      </w:r>
      <w:r>
        <w:t>бразования отнесена к вопросам местного значения. Организация работы в данном направлении подразумевает проведение органами местного самоуправления самостоятельно или через создаваемые ими муниципальные унитарные предприятия, а также физическими и иными юр</w:t>
      </w:r>
      <w:r>
        <w:t>идическими лицами работ по содержанию территории населенных пунктов.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При этом финансовое обеспечение мероприятий, связанных с благоустройством территории города, относится к расходным обязательствам муниципального образования и осуществляется в пределах ср</w:t>
      </w:r>
      <w:r>
        <w:t xml:space="preserve">едств, предусмотренных в местном бюджете на эти цели. В связи с ограниченностью финансовых </w:t>
      </w:r>
      <w:r>
        <w:lastRenderedPageBreak/>
        <w:t>ресурсов городского бюджета установлено недостаточное количество детских игровых городков и малых архитектурных форм.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Ежегодно муниципальное образование город Канск </w:t>
      </w:r>
      <w:r>
        <w:t>участвует в краевом конкурсе на присуждение гранта Губернатора Красноярского края "Жители - за чистоту и благоустройство", по итогам которого предоставляется из краевого бюджета субсидия на реализацию проекта по благоустройству. Администрация города Канска</w:t>
      </w:r>
      <w:r>
        <w:t xml:space="preserve"> поддерживает инициативы граждан в участии в конкурсе, а также их общественную деятельность по приведению в надлежащее состояние придомовые территории.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Так, за 2015 - 2016 гг. реализовались два проекта по благоустройству "Олимпийский дворик" в 4-м Централь</w:t>
      </w:r>
      <w:r>
        <w:t xml:space="preserve">ном </w:t>
      </w:r>
      <w:proofErr w:type="spellStart"/>
      <w:r>
        <w:t>мкр</w:t>
      </w:r>
      <w:proofErr w:type="spellEnd"/>
      <w:r>
        <w:t xml:space="preserve">. и "Уютный двор" в Северо-Западном </w:t>
      </w:r>
      <w:proofErr w:type="spellStart"/>
      <w:r>
        <w:t>мкр</w:t>
      </w:r>
      <w:proofErr w:type="spellEnd"/>
      <w:r>
        <w:t xml:space="preserve">. Участие в краевом конкурсе позволяет улучшить санитарно-экологическую обстановку, внешний и внутренний архитектурный облик города Канска, обновить детские игровые и спортивные площадки. </w:t>
      </w:r>
      <w:proofErr w:type="gramStart"/>
      <w:r>
        <w:t>С 2017 года город Канс</w:t>
      </w:r>
      <w:r>
        <w:t xml:space="preserve">к принимает участие в приоритетном проекте "Формирование современной городской среды", так в 2017 году благоустроено 53 двора, в 2018 году - 20 дворовых территорий, проведены </w:t>
      </w:r>
      <w:proofErr w:type="spellStart"/>
      <w:r>
        <w:t>благоустроительные</w:t>
      </w:r>
      <w:proofErr w:type="spellEnd"/>
      <w:r>
        <w:t xml:space="preserve"> работы в Парке культуры и отдыха и Привокзальной площади, в 20</w:t>
      </w:r>
      <w:r>
        <w:t>19 году - 22 дворовых территорий, проведены благоустройство 5 общественных территорий города, в 2020 году - 12 дворовых территорий, проведены благоустройство 2 общественных</w:t>
      </w:r>
      <w:proofErr w:type="gramEnd"/>
      <w:r>
        <w:t xml:space="preserve"> </w:t>
      </w:r>
      <w:proofErr w:type="gramStart"/>
      <w:r>
        <w:t>территорий города, в 2021 году - проведено благоустройство 1 общественной территори</w:t>
      </w:r>
      <w:r>
        <w:t>и города и площади им. Н.И. Коростелева; в 2022 году - проведено благоустройство 2 дворовых территорий и 3 общественных территорий; в 2023 году - проведено благоустройство 10 дворовых территорий и 2 общественных территорий (Набережная реки Кан и "Центральн</w:t>
      </w:r>
      <w:r>
        <w:t xml:space="preserve">ая аллея" </w:t>
      </w:r>
      <w:proofErr w:type="spellStart"/>
      <w:r>
        <w:t>мкр</w:t>
      </w:r>
      <w:proofErr w:type="spellEnd"/>
      <w:r>
        <w:t>.</w:t>
      </w:r>
      <w:proofErr w:type="gramEnd"/>
      <w:r>
        <w:t xml:space="preserve"> </w:t>
      </w:r>
      <w:proofErr w:type="gramStart"/>
      <w:r>
        <w:t>Солнечный).</w:t>
      </w:r>
      <w:proofErr w:type="gramEnd"/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К малым архитектурным формам, которые формируют так же архитектурный облик города, относятся фонтаны, которые создавая городской </w:t>
      </w:r>
      <w:proofErr w:type="gramStart"/>
      <w:r>
        <w:t>контраст</w:t>
      </w:r>
      <w:proofErr w:type="gramEnd"/>
      <w:r>
        <w:t xml:space="preserve"> повышают комфортность проживания в городских условиях. В городе Канске действуют 2 объекта </w:t>
      </w:r>
      <w:r>
        <w:t>и финансирование по их содержанию и обслуживанию относится к обязательным затратам муниципального образования.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Цель подпрограммы: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- Обеспечение комфортных условий для проживания горожан.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Поставленная цель достигается решением следующих задач подпрограммы: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- Повышение уровня благоустроенности городской природной среды.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- Обеспечение уличного освещения улично-дорожной сети города.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Срок реализации </w:t>
      </w:r>
      <w:hyperlink w:anchor="P3235" w:tooltip="ПОДПРОГРАММА 4">
        <w:r>
          <w:rPr>
            <w:color w:val="0000FF"/>
          </w:rPr>
          <w:t>подпрограммы 4</w:t>
        </w:r>
      </w:hyperlink>
      <w:r>
        <w:t xml:space="preserve"> "Благоустройство города" - 2017 - 2026 годы.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В резу</w:t>
      </w:r>
      <w:r>
        <w:t xml:space="preserve">льтате реализации мероприятий подпрограммы планируется достигнуть улучшения внешнего и архитектурного облика города, улучшения экологического состояния и повышения эстетического качества природной городской среды, улучшения качественного состояния зеленых </w:t>
      </w:r>
      <w:r>
        <w:t>насаждений.</w:t>
      </w:r>
    </w:p>
    <w:p w:rsidR="00080B6A" w:rsidRDefault="00BC0E1B">
      <w:pPr>
        <w:pStyle w:val="ConsPlusNormal0"/>
        <w:spacing w:before="200"/>
        <w:ind w:firstLine="540"/>
        <w:jc w:val="both"/>
      </w:pPr>
      <w:hyperlink w:anchor="P3115" w:tooltip="ПЕРЕЧЕНЬ">
        <w:r>
          <w:rPr>
            <w:color w:val="0000FF"/>
          </w:rPr>
          <w:t>Перечень</w:t>
        </w:r>
      </w:hyperlink>
      <w:r>
        <w:t xml:space="preserve"> и показатели результативности представлены в приложении N 1 подпрограммы N 4.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В ходе реализации Программы, будет осуществляться корректировка параметров и ежегодных планов ее реализации в рамка</w:t>
      </w:r>
      <w:r>
        <w:t>х бюджетного процесса.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Отдельное </w:t>
      </w:r>
      <w:hyperlink w:anchor="P3611" w:tooltip="ОТДЕЛЬНОЕ МЕРОПРИЯТИЕ 1">
        <w:r>
          <w:rPr>
            <w:color w:val="0000FF"/>
          </w:rPr>
          <w:t>мероприятие 1</w:t>
        </w:r>
      </w:hyperlink>
      <w:r>
        <w:t xml:space="preserve"> "Выполнение отдельных государственных полномочий по организации мероприятий при осуществлении деятельности по обращению с животными без владельцев на те</w:t>
      </w:r>
      <w:r>
        <w:t>рритории Красноярского края" (приложение N 8 к муниципальной программе).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Количество животных без владельцев является одной из основных проблем благоустройства и безопасности населения города Канска. Точных данных о численности бездомных животных нет. Выявл</w:t>
      </w:r>
      <w:r>
        <w:t>ено немало случаев неспровоцированной агрессии, нападения безнадзорных собак на людей.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Причинами увеличения численности животных без владельцев является: безнадзорные собаки, подкармливаемые людьми и сами добывающие себе пищевые отходы на свалках, у магази</w:t>
      </w:r>
      <w:r>
        <w:t xml:space="preserve">нов, активно размножаются, причем количество щенков редко бывает меньше пяти, а рожают они дважды в год. Через </w:t>
      </w:r>
      <w:r>
        <w:lastRenderedPageBreak/>
        <w:t xml:space="preserve">10 месяцев эти щенки достигают репродуктивного возраста. Безнадзорное животное принесшее потомство вырастит его настолько диким, что оно никогда </w:t>
      </w:r>
      <w:r>
        <w:t>не станет жить с человеком, а пополнит ряды безнадзорных животных. Плюс нежелание владельцев животных провести своему питомцу стерилизацию, тем самым навсегда оградив себя от "лишних" щенков.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Опасность для людей безнадзорные животные, безусловно, представляют как возможные источники заражения и для людей, и для домашних животных.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Наиболее рационален комплексный подход к решению этой проблемы - отлов животных без владельцев, проведение комплексн</w:t>
      </w:r>
      <w:r>
        <w:t>ых ветеринарных процедур по лечению, вакцинации, карантинных мероприятий и принятии решения об умерщвлении животного при наличии медицинских показаний, передержка животных, стерилизация и выпуск части здоровых стерилизованных животных в прежние места обита</w:t>
      </w:r>
      <w:r>
        <w:t>ния. В период передержки часть животных может быть передана на содержание физическим и юридическим лицам. В результате реализации данного комплексного подхода мы получим стойкое снижение численности животных без владельцев на территории г. Канска за счет р</w:t>
      </w:r>
      <w:r>
        <w:t>егулирования численности животных способных к репродукции.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Отдельное </w:t>
      </w:r>
      <w:hyperlink w:anchor="P3611" w:tooltip="ОТДЕЛЬНОЕ МЕРОПРИЯТИЕ 1">
        <w:r>
          <w:rPr>
            <w:color w:val="0000FF"/>
          </w:rPr>
          <w:t>мероприятие 1</w:t>
        </w:r>
      </w:hyperlink>
      <w:r>
        <w:t xml:space="preserve"> "Выполнение отдельных государственных полномочий по организации мероприятий при осуществлении деятельности по обраще</w:t>
      </w:r>
      <w:r>
        <w:t>нию с животными без владельцев на территории Красноярского края" разработано с целью сокращения численности животных без владельцев до экологически безопасного и социально приемлемого уровня.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Задачей мероприятия является улучшение санитарно-эпидемиологичес</w:t>
      </w:r>
      <w:r>
        <w:t>кого состояния на территории муниципального образования город Канск.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Срок реализации отдельного </w:t>
      </w:r>
      <w:hyperlink w:anchor="P3611" w:tooltip="ОТДЕЛЬНОЕ МЕРОПРИЯТИЕ 1">
        <w:r>
          <w:rPr>
            <w:color w:val="0000FF"/>
          </w:rPr>
          <w:t>мероприятия 1</w:t>
        </w:r>
      </w:hyperlink>
      <w:r>
        <w:t xml:space="preserve"> "Выполнение отдельных государственных полномочий по организации мероприятий при осуществл</w:t>
      </w:r>
      <w:r>
        <w:t>ении деятельности по обращению с животными без владельцев на территории Красноярского края" - 2017 - 2026 годы.</w:t>
      </w:r>
    </w:p>
    <w:p w:rsidR="00080B6A" w:rsidRDefault="00BC0E1B">
      <w:pPr>
        <w:pStyle w:val="ConsPlusNormal0"/>
        <w:spacing w:before="200"/>
        <w:ind w:firstLine="540"/>
        <w:jc w:val="both"/>
      </w:pPr>
      <w:hyperlink w:anchor="P3668" w:tooltip="ПЕРЕЧЕНЬ">
        <w:r>
          <w:rPr>
            <w:color w:val="0000FF"/>
          </w:rPr>
          <w:t>Перечень</w:t>
        </w:r>
      </w:hyperlink>
      <w:r>
        <w:t xml:space="preserve"> и показатели результативности представлены в приложении N 1 отдельного мероприятия 1.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Отдельн</w:t>
      </w:r>
      <w:r>
        <w:t xml:space="preserve">ое </w:t>
      </w:r>
      <w:hyperlink w:anchor="P3710" w:tooltip="ОТДЕЛЬНОЕ МЕРОПРИЯТИЕ 2">
        <w:r>
          <w:rPr>
            <w:color w:val="0000FF"/>
          </w:rPr>
          <w:t>мероприятие 2</w:t>
        </w:r>
      </w:hyperlink>
      <w:r>
        <w:t xml:space="preserve"> "Обеспечение системы управления муниципальной программой" (приложение N 9 к муниципальной программе).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Мероприятие разработано с целью создания условий для эффективного, ответственног</w:t>
      </w:r>
      <w:r>
        <w:t>о и прозрачного управления в рамках выполнения установленных функций и полномочий, а также повышение эффективности расходов городского бюджета и повышение уровня благоустроенности городской природной среды, создание единого и гармоничного ландшафта террито</w:t>
      </w:r>
      <w:r>
        <w:t>рии. Увеличение количества зеленых насаждений на территории города Канска является важной составляющей улучшения экологической ситуации и создания благоприятных условий для проживания населения, сохранения биологического разнообразия. Зеленые насаждения вы</w:t>
      </w:r>
      <w:r>
        <w:t>полняют самые различные функции, главнейшими из которых являются улучшение микроклимата в городском поселении.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Роль зеленых насаждений в создании оптимальных условий для труда и отдыха жителей города трудно переоценить. Листовая поверхность растений являет</w:t>
      </w:r>
      <w:r>
        <w:t>ся мощным резервом биосферы и всех ее экологических систем. Растениям отводится одно из ведущих мест в архитектурно-планировочной структуре города. Они участвуют в формировании основных элементов застройки, получая в результате гармонично сформированное пр</w:t>
      </w:r>
      <w:r>
        <w:t>остранство.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Таким образом, озеленение - одно из эффективнейших средств улучшения среды населенного пункта как по результатам, срокам осуществления, так и по стоимости.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Задачей мероприятия является повышение уровня исполнения расходов главного распорядителя</w:t>
      </w:r>
      <w:r>
        <w:t xml:space="preserve"> за счет средств городского бюджета. Соблюдение сроков представления главным распорядителем годовой бюджетной отчетности. Повышение уровня благоустроенности городской природной среды.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Срок реализации отдельного </w:t>
      </w:r>
      <w:hyperlink w:anchor="P3710" w:tooltip="ОТДЕЛЬНОЕ МЕРОПРИЯТИЕ 2">
        <w:r>
          <w:rPr>
            <w:color w:val="0000FF"/>
          </w:rPr>
          <w:t>мероприятия 2</w:t>
        </w:r>
      </w:hyperlink>
      <w:r>
        <w:t xml:space="preserve"> "Обеспечение системы управления муниципальной программой" - 2017 - 2026 годы.</w:t>
      </w:r>
    </w:p>
    <w:p w:rsidR="00080B6A" w:rsidRDefault="00BC0E1B">
      <w:pPr>
        <w:pStyle w:val="ConsPlusNormal0"/>
        <w:spacing w:before="200"/>
        <w:ind w:firstLine="540"/>
        <w:jc w:val="both"/>
      </w:pPr>
      <w:hyperlink w:anchor="P3772" w:tooltip="ПЕРЕЧЕНЬ">
        <w:r>
          <w:rPr>
            <w:color w:val="0000FF"/>
          </w:rPr>
          <w:t>Перечень</w:t>
        </w:r>
      </w:hyperlink>
      <w:r>
        <w:t xml:space="preserve"> и показатели результативности представлены в приложении N 1 отдельного мероприятия 2.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Отдельное </w:t>
      </w:r>
      <w:hyperlink w:anchor="P3830" w:tooltip="ОТДЕЛЬНОЕ МЕРОПРИЯТИЕ N 3">
        <w:r>
          <w:rPr>
            <w:color w:val="0000FF"/>
          </w:rPr>
          <w:t>мероприятие 3</w:t>
        </w:r>
      </w:hyperlink>
      <w:r>
        <w:t xml:space="preserve"> "Мероприятия в области обеспечения капитального ремонта, реконструкции и строительства гидротехнических сооружений" (приложение N 10 к муниципальной программе).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Мероприятие предусматривает</w:t>
      </w:r>
      <w:r>
        <w:t xml:space="preserve"> разработку ПСД и строительство сооружений </w:t>
      </w:r>
      <w:proofErr w:type="spellStart"/>
      <w:r>
        <w:t>берегоукрепления</w:t>
      </w:r>
      <w:proofErr w:type="spellEnd"/>
      <w:r>
        <w:t xml:space="preserve"> р. Кан для защиты жилой застройки и объектов народного хозяйства от затопления и разрушения.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В результате: реализация мероприятия по </w:t>
      </w:r>
      <w:proofErr w:type="spellStart"/>
      <w:r>
        <w:t>берегоукреплению</w:t>
      </w:r>
      <w:proofErr w:type="spellEnd"/>
      <w:r>
        <w:t xml:space="preserve"> реки Кан в районе жилых домов N 8 - 22 по ул. Краевая позволит предотвратить угрозу разрушения паводковыми водами жилых домов, снизить социальную напряженность, снять негативное воздействие на берега</w:t>
      </w:r>
      <w:r>
        <w:t xml:space="preserve"> реки и их разрушение.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Срок реализации отдельного </w:t>
      </w:r>
      <w:hyperlink w:anchor="P3830" w:tooltip="ОТДЕЛЬНОЕ МЕРОПРИЯТИЕ N 3">
        <w:r>
          <w:rPr>
            <w:color w:val="0000FF"/>
          </w:rPr>
          <w:t>мероприятия 3</w:t>
        </w:r>
      </w:hyperlink>
      <w:r>
        <w:t xml:space="preserve"> "Мероприятия в области обеспечения капитального ремонта, реконструкции и строительства гидротехнических сооружений" - 2020 - 2021 год</w:t>
      </w:r>
      <w:r>
        <w:t>ы.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Целевые показатели Программы связаны с показателями подпрограмм, ожидаемыми результатами реализации мероприятий подпрограмм, сводными показателями муниципальных заданий. Прогноз сводных показателей муниципальных заданий на оказание муниципальных услуг (</w:t>
      </w:r>
      <w:r>
        <w:t xml:space="preserve">выполнение работ) представлен в </w:t>
      </w:r>
      <w:hyperlink w:anchor="P2312" w:tooltip="ИНФОРМАЦИЯ">
        <w:r>
          <w:rPr>
            <w:color w:val="0000FF"/>
          </w:rPr>
          <w:t>приложении N 4</w:t>
        </w:r>
      </w:hyperlink>
      <w:r>
        <w:t xml:space="preserve"> к муниципальной программе.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1"/>
      </w:pPr>
      <w:r>
        <w:t xml:space="preserve">6. ПЕРЕЧЕНЬ ОБЪЕКТОВ НЕДВИЖИМОГО ИМУЩЕСТВА </w:t>
      </w:r>
      <w:proofErr w:type="gramStart"/>
      <w:r>
        <w:t>МУНИЦИПАЛЬНОЙ</w:t>
      </w:r>
      <w:proofErr w:type="gramEnd"/>
    </w:p>
    <w:p w:rsidR="00080B6A" w:rsidRDefault="00BC0E1B">
      <w:pPr>
        <w:pStyle w:val="ConsPlusTitle0"/>
        <w:jc w:val="center"/>
      </w:pPr>
      <w:r>
        <w:t>СОБСТВЕННОСТИ ГОРОДА КАНСКА, ПОДЛЕЖАЩИХ СТРОИТЕЛЬСТВУ,</w:t>
      </w:r>
    </w:p>
    <w:p w:rsidR="00080B6A" w:rsidRDefault="00BC0E1B">
      <w:pPr>
        <w:pStyle w:val="ConsPlusTitle0"/>
        <w:jc w:val="center"/>
      </w:pPr>
      <w:r>
        <w:t>РЕКОНСТРУКЦИИ, ТЕХНИЧЕСКО</w:t>
      </w:r>
      <w:r>
        <w:t>МУ ПЕРЕВООРУЖЕНИЮ ИЛИ ПРИОБРЕТЕНИЮ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ind w:firstLine="540"/>
        <w:jc w:val="both"/>
      </w:pPr>
      <w:hyperlink w:anchor="P1602" w:tooltip="ПЕРЕЧЕНЬ">
        <w:r>
          <w:rPr>
            <w:color w:val="0000FF"/>
          </w:rPr>
          <w:t>Перечень</w:t>
        </w:r>
      </w:hyperlink>
      <w:r>
        <w:t xml:space="preserve"> объектов недвижимого имущества муниципальной собственности города Канска, подлежащих строительству, реконструкции, техническому перевооружению или приобретению (приложен</w:t>
      </w:r>
      <w:r>
        <w:t>ие N 3 к муниципальной программе).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1"/>
      </w:pPr>
      <w:r>
        <w:t>7. ИНФОРМАЦИЯ О РЕСУРСНОМ ОБЕСПЕЧЕНИИ ПРОГРАММЫ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ind w:firstLine="540"/>
        <w:jc w:val="both"/>
      </w:pPr>
      <w:hyperlink w:anchor="P511" w:tooltip="ИНФОРМАЦИЯ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 (приложение N 1 к муниципальной </w:t>
      </w:r>
      <w:r>
        <w:t>программе).</w:t>
      </w:r>
    </w:p>
    <w:p w:rsidR="00080B6A" w:rsidRDefault="00BC0E1B">
      <w:pPr>
        <w:pStyle w:val="ConsPlusNormal0"/>
        <w:spacing w:before="200"/>
        <w:ind w:firstLine="540"/>
        <w:jc w:val="both"/>
      </w:pPr>
      <w:hyperlink w:anchor="P976" w:tooltip="ИНФОРМАЦИЯ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Канска (средства городского бюджета, в том числе средства, поступившие из бюджетов других уровн</w:t>
      </w:r>
      <w:r>
        <w:t>ей бюджетной системы, бюджетов государственных внебюджетных фондов) (приложение N 2 к муниципальной программе).</w:t>
      </w: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  <w:outlineLvl w:val="1"/>
      </w:pPr>
      <w:r>
        <w:t>Приложение</w:t>
      </w:r>
    </w:p>
    <w:p w:rsidR="00080B6A" w:rsidRDefault="00BC0E1B">
      <w:pPr>
        <w:pStyle w:val="ConsPlusNormal0"/>
        <w:jc w:val="right"/>
      </w:pPr>
      <w:r>
        <w:t>к паспорту</w:t>
      </w:r>
    </w:p>
    <w:p w:rsidR="00080B6A" w:rsidRDefault="00BC0E1B">
      <w:pPr>
        <w:pStyle w:val="ConsPlusNormal0"/>
        <w:jc w:val="right"/>
      </w:pPr>
      <w:r>
        <w:t>муниципальной программы</w:t>
      </w:r>
    </w:p>
    <w:p w:rsidR="00080B6A" w:rsidRDefault="00BC0E1B">
      <w:pPr>
        <w:pStyle w:val="ConsPlusNormal0"/>
        <w:jc w:val="right"/>
      </w:pPr>
      <w:r>
        <w:t>"Городское хозяйство"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</w:pPr>
      <w:bookmarkStart w:id="1" w:name="P341"/>
      <w:bookmarkEnd w:id="1"/>
      <w:r>
        <w:t>ПЕРЕЧЕНЬ</w:t>
      </w:r>
    </w:p>
    <w:p w:rsidR="00080B6A" w:rsidRDefault="00BC0E1B">
      <w:pPr>
        <w:pStyle w:val="ConsPlusTitle0"/>
        <w:jc w:val="center"/>
      </w:pPr>
      <w:r>
        <w:t>ЦЕЛЕВЫХ ПОКАЗАТЕЛЕЙ МУНИЦИПАЛЬНОЙ ПРОГРАММЫ ГОРОДА КАНСКА</w:t>
      </w:r>
    </w:p>
    <w:p w:rsidR="00080B6A" w:rsidRDefault="00BC0E1B">
      <w:pPr>
        <w:pStyle w:val="ConsPlusTitle0"/>
        <w:jc w:val="center"/>
      </w:pPr>
      <w:r>
        <w:t>С У</w:t>
      </w:r>
      <w:r>
        <w:t>КАЗАНИЕМ ПЛАНИРУЕМЫХ К ДОСТИЖЕНИЮ ЗНАЧЕНИЙ В РЕЗУЛЬТАТЕ</w:t>
      </w:r>
    </w:p>
    <w:p w:rsidR="00080B6A" w:rsidRDefault="00BC0E1B">
      <w:pPr>
        <w:pStyle w:val="ConsPlusTitle0"/>
        <w:jc w:val="center"/>
      </w:pPr>
      <w:r>
        <w:t>РЕАЛИЗАЦИИ МУНИЦИПАЛЬНОЙ ПРОГРАММЫ ГОРОДА КАНСКА</w:t>
      </w: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sectPr w:rsidR="00080B6A">
          <w:headerReference w:type="default" r:id="rId74"/>
          <w:footerReference w:type="default" r:id="rId75"/>
          <w:headerReference w:type="first" r:id="rId76"/>
          <w:footerReference w:type="first" r:id="rId7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79"/>
        <w:gridCol w:w="559"/>
        <w:gridCol w:w="192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1774"/>
      </w:tblGrid>
      <w:tr w:rsidR="00080B6A">
        <w:tc>
          <w:tcPr>
            <w:tcW w:w="45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9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Цели, целевые показатели муниципальной программы города Канска</w:t>
            </w:r>
          </w:p>
        </w:tc>
        <w:tc>
          <w:tcPr>
            <w:tcW w:w="559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92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Год, предшествующий реализации муниципальной программы города Канска</w:t>
            </w:r>
          </w:p>
        </w:tc>
        <w:tc>
          <w:tcPr>
            <w:tcW w:w="7814" w:type="dxa"/>
            <w:gridSpan w:val="11"/>
          </w:tcPr>
          <w:p w:rsidR="00080B6A" w:rsidRDefault="00BC0E1B">
            <w:pPr>
              <w:pStyle w:val="ConsPlusNormal0"/>
              <w:jc w:val="center"/>
            </w:pPr>
            <w:r>
              <w:t>Годы реализации муниципальной программы города Канска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17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55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2017 год</w:t>
            </w:r>
          </w:p>
        </w:tc>
        <w:tc>
          <w:tcPr>
            <w:tcW w:w="60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60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60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60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60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60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60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60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2025 год</w:t>
            </w:r>
          </w:p>
        </w:tc>
        <w:tc>
          <w:tcPr>
            <w:tcW w:w="60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2026 год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  <w:jc w:val="center"/>
            </w:pPr>
            <w:r>
              <w:t>Годы до конца реализации муниципальной программы города Канска в пятилетнем интервале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17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55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4" w:type="dxa"/>
          </w:tcPr>
          <w:p w:rsidR="00080B6A" w:rsidRDefault="00BC0E1B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6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BC0E1B">
            <w:pPr>
              <w:pStyle w:val="ConsPlusNormal0"/>
              <w:jc w:val="center"/>
            </w:pPr>
            <w:r>
              <w:t>2030</w:t>
            </w:r>
          </w:p>
        </w:tc>
      </w:tr>
      <w:tr w:rsidR="00080B6A">
        <w:tc>
          <w:tcPr>
            <w:tcW w:w="454" w:type="dxa"/>
          </w:tcPr>
          <w:p w:rsidR="00080B6A" w:rsidRDefault="00BC0E1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79" w:type="dxa"/>
          </w:tcPr>
          <w:p w:rsidR="00080B6A" w:rsidRDefault="00BC0E1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080B6A" w:rsidRDefault="00BC0E1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080B6A" w:rsidRDefault="00BC0E1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  <w:jc w:val="center"/>
            </w:pPr>
            <w:r>
              <w:t>15</w:t>
            </w:r>
          </w:p>
        </w:tc>
      </w:tr>
      <w:tr w:rsidR="00080B6A">
        <w:tc>
          <w:tcPr>
            <w:tcW w:w="454" w:type="dxa"/>
          </w:tcPr>
          <w:p w:rsidR="00080B6A" w:rsidRDefault="00BC0E1B">
            <w:pPr>
              <w:pStyle w:val="ConsPlusNormal0"/>
            </w:pPr>
            <w:r>
              <w:t>1</w:t>
            </w:r>
          </w:p>
        </w:tc>
        <w:tc>
          <w:tcPr>
            <w:tcW w:w="12476" w:type="dxa"/>
            <w:gridSpan w:val="14"/>
          </w:tcPr>
          <w:p w:rsidR="00080B6A" w:rsidRDefault="00BC0E1B">
            <w:pPr>
              <w:pStyle w:val="ConsPlusNormal0"/>
            </w:pPr>
            <w:r>
              <w:t>Цель. Создание условий для обеспечения жизнедеятельности населения города Канска</w:t>
            </w:r>
          </w:p>
        </w:tc>
      </w:tr>
      <w:tr w:rsidR="00080B6A">
        <w:tc>
          <w:tcPr>
            <w:tcW w:w="454" w:type="dxa"/>
          </w:tcPr>
          <w:p w:rsidR="00080B6A" w:rsidRDefault="00BC0E1B">
            <w:pPr>
              <w:pStyle w:val="ConsPlusNormal0"/>
            </w:pPr>
            <w:r>
              <w:t>1.1</w:t>
            </w:r>
          </w:p>
        </w:tc>
        <w:tc>
          <w:tcPr>
            <w:tcW w:w="2179" w:type="dxa"/>
          </w:tcPr>
          <w:p w:rsidR="00080B6A" w:rsidRDefault="00BC0E1B">
            <w:pPr>
              <w:pStyle w:val="ConsPlusNormal0"/>
            </w:pPr>
            <w:proofErr w:type="gramStart"/>
            <w:r>
              <w:t>Доля протяженности автомобильных дорог общего пользования местного значения, на которой проведены работы по ремонту в общей протяженности автомобильных дорог города</w:t>
            </w:r>
            <w:proofErr w:type="gramEnd"/>
          </w:p>
        </w:tc>
        <w:tc>
          <w:tcPr>
            <w:tcW w:w="559" w:type="dxa"/>
          </w:tcPr>
          <w:p w:rsidR="00080B6A" w:rsidRDefault="00BC0E1B">
            <w:pPr>
              <w:pStyle w:val="ConsPlusNormal0"/>
            </w:pPr>
            <w:r>
              <w:t>%</w:t>
            </w:r>
          </w:p>
        </w:tc>
        <w:tc>
          <w:tcPr>
            <w:tcW w:w="1924" w:type="dxa"/>
          </w:tcPr>
          <w:p w:rsidR="00080B6A" w:rsidRDefault="00BC0E1B">
            <w:pPr>
              <w:pStyle w:val="ConsPlusNormal0"/>
              <w:jc w:val="center"/>
            </w:pPr>
            <w:r>
              <w:t>10,4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11,4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13,1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16,5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18,0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22,8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25,4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27,1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28,6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30,1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31,6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  <w:jc w:val="center"/>
            </w:pPr>
            <w:r>
              <w:t>33,0</w:t>
            </w:r>
          </w:p>
        </w:tc>
      </w:tr>
      <w:tr w:rsidR="00080B6A">
        <w:tc>
          <w:tcPr>
            <w:tcW w:w="454" w:type="dxa"/>
          </w:tcPr>
          <w:p w:rsidR="00080B6A" w:rsidRDefault="00BC0E1B">
            <w:pPr>
              <w:pStyle w:val="ConsPlusNormal0"/>
            </w:pPr>
            <w:r>
              <w:t>1.2</w:t>
            </w:r>
          </w:p>
        </w:tc>
        <w:tc>
          <w:tcPr>
            <w:tcW w:w="2179" w:type="dxa"/>
          </w:tcPr>
          <w:p w:rsidR="00080B6A" w:rsidRDefault="00BC0E1B">
            <w:pPr>
              <w:pStyle w:val="ConsPlusNormal0"/>
            </w:pPr>
            <w:r>
              <w:t>Уровень износа коммунальной инфраструктуры, находящейся в муниципальной собственности города Канска</w:t>
            </w:r>
          </w:p>
        </w:tc>
        <w:tc>
          <w:tcPr>
            <w:tcW w:w="559" w:type="dxa"/>
          </w:tcPr>
          <w:p w:rsidR="00080B6A" w:rsidRDefault="00BC0E1B">
            <w:pPr>
              <w:pStyle w:val="ConsPlusNormal0"/>
            </w:pPr>
            <w:r>
              <w:t>%</w:t>
            </w:r>
          </w:p>
        </w:tc>
        <w:tc>
          <w:tcPr>
            <w:tcW w:w="1924" w:type="dxa"/>
          </w:tcPr>
          <w:p w:rsidR="00080B6A" w:rsidRDefault="00BC0E1B">
            <w:pPr>
              <w:pStyle w:val="ConsPlusNormal0"/>
              <w:jc w:val="center"/>
            </w:pPr>
            <w:r>
              <w:t>62,0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61,9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61,9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61,8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61,7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61,6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61,6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61,6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61,6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61,6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61,6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  <w:jc w:val="center"/>
            </w:pPr>
            <w:r>
              <w:t>61,6</w:t>
            </w:r>
          </w:p>
        </w:tc>
      </w:tr>
      <w:tr w:rsidR="00080B6A">
        <w:tc>
          <w:tcPr>
            <w:tcW w:w="454" w:type="dxa"/>
          </w:tcPr>
          <w:p w:rsidR="00080B6A" w:rsidRDefault="00BC0E1B">
            <w:pPr>
              <w:pStyle w:val="ConsPlusNormal0"/>
            </w:pPr>
            <w:r>
              <w:t>1.3</w:t>
            </w:r>
          </w:p>
        </w:tc>
        <w:tc>
          <w:tcPr>
            <w:tcW w:w="2179" w:type="dxa"/>
          </w:tcPr>
          <w:p w:rsidR="00080B6A" w:rsidRDefault="00BC0E1B">
            <w:pPr>
              <w:pStyle w:val="ConsPlusNormal0"/>
            </w:pPr>
            <w:r>
              <w:t>Приобретение контейнерного оборудования</w:t>
            </w:r>
          </w:p>
        </w:tc>
        <w:tc>
          <w:tcPr>
            <w:tcW w:w="559" w:type="dxa"/>
          </w:tcPr>
          <w:p w:rsidR="00080B6A" w:rsidRDefault="00BC0E1B">
            <w:pPr>
              <w:pStyle w:val="ConsPlusNormal0"/>
            </w:pPr>
            <w:r>
              <w:t>шт.</w:t>
            </w:r>
          </w:p>
        </w:tc>
        <w:tc>
          <w:tcPr>
            <w:tcW w:w="192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455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350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</w:tr>
      <w:tr w:rsidR="00080B6A">
        <w:tc>
          <w:tcPr>
            <w:tcW w:w="454" w:type="dxa"/>
          </w:tcPr>
          <w:p w:rsidR="00080B6A" w:rsidRDefault="00BC0E1B">
            <w:pPr>
              <w:pStyle w:val="ConsPlusNormal0"/>
            </w:pPr>
            <w:r>
              <w:lastRenderedPageBreak/>
              <w:t>1.4</w:t>
            </w:r>
          </w:p>
        </w:tc>
        <w:tc>
          <w:tcPr>
            <w:tcW w:w="2179" w:type="dxa"/>
          </w:tcPr>
          <w:p w:rsidR="00080B6A" w:rsidRDefault="00BC0E1B">
            <w:pPr>
              <w:pStyle w:val="ConsPlusNormal0"/>
            </w:pPr>
            <w:r>
              <w:t>Обустройство мест (площадок) накопления отходов потребления и (или) приобретение контейнерного оборудования</w:t>
            </w:r>
          </w:p>
        </w:tc>
        <w:tc>
          <w:tcPr>
            <w:tcW w:w="559" w:type="dxa"/>
          </w:tcPr>
          <w:p w:rsidR="00080B6A" w:rsidRDefault="00BC0E1B">
            <w:pPr>
              <w:pStyle w:val="ConsPlusNormal0"/>
            </w:pPr>
            <w:r>
              <w:t>шт.</w:t>
            </w:r>
          </w:p>
        </w:tc>
        <w:tc>
          <w:tcPr>
            <w:tcW w:w="192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194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</w:tr>
      <w:tr w:rsidR="00080B6A">
        <w:tc>
          <w:tcPr>
            <w:tcW w:w="454" w:type="dxa"/>
          </w:tcPr>
          <w:p w:rsidR="00080B6A" w:rsidRDefault="00BC0E1B">
            <w:pPr>
              <w:pStyle w:val="ConsPlusNormal0"/>
            </w:pPr>
            <w:r>
              <w:t>1.5</w:t>
            </w:r>
          </w:p>
        </w:tc>
        <w:tc>
          <w:tcPr>
            <w:tcW w:w="2179" w:type="dxa"/>
          </w:tcPr>
          <w:p w:rsidR="00080B6A" w:rsidRDefault="00BC0E1B">
            <w:pPr>
              <w:pStyle w:val="ConsPlusNormal0"/>
            </w:pPr>
            <w:r>
              <w:t>Обеспечение населения улично-дорожным и внутриквартальным освещением в городе Канске</w:t>
            </w:r>
          </w:p>
        </w:tc>
        <w:tc>
          <w:tcPr>
            <w:tcW w:w="559" w:type="dxa"/>
          </w:tcPr>
          <w:p w:rsidR="00080B6A" w:rsidRDefault="00BC0E1B">
            <w:pPr>
              <w:pStyle w:val="ConsPlusNormal0"/>
            </w:pPr>
            <w:r>
              <w:t>%</w:t>
            </w:r>
          </w:p>
        </w:tc>
        <w:tc>
          <w:tcPr>
            <w:tcW w:w="19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57,9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57,8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57,8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56,9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57,1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57,3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57,5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57,6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57,8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58,0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  <w:jc w:val="center"/>
            </w:pPr>
            <w:r>
              <w:t>78,8</w:t>
            </w:r>
          </w:p>
        </w:tc>
      </w:tr>
      <w:tr w:rsidR="00080B6A">
        <w:tc>
          <w:tcPr>
            <w:tcW w:w="454" w:type="dxa"/>
          </w:tcPr>
          <w:p w:rsidR="00080B6A" w:rsidRDefault="00BC0E1B">
            <w:pPr>
              <w:pStyle w:val="ConsPlusNormal0"/>
            </w:pPr>
            <w:r>
              <w:t>1.6</w:t>
            </w:r>
          </w:p>
        </w:tc>
        <w:tc>
          <w:tcPr>
            <w:tcW w:w="2179" w:type="dxa"/>
          </w:tcPr>
          <w:p w:rsidR="00080B6A" w:rsidRDefault="00BC0E1B">
            <w:pPr>
              <w:pStyle w:val="ConsPlusNormal0"/>
            </w:pPr>
            <w:r>
              <w:t>Количество восстановленных воинских захоронений</w:t>
            </w:r>
          </w:p>
        </w:tc>
        <w:tc>
          <w:tcPr>
            <w:tcW w:w="559" w:type="dxa"/>
          </w:tcPr>
          <w:p w:rsidR="00080B6A" w:rsidRDefault="00BC0E1B">
            <w:pPr>
              <w:pStyle w:val="ConsPlusNormal0"/>
            </w:pPr>
            <w:r>
              <w:t>шт.</w:t>
            </w:r>
          </w:p>
        </w:tc>
        <w:tc>
          <w:tcPr>
            <w:tcW w:w="192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</w:tr>
      <w:tr w:rsidR="00080B6A">
        <w:tc>
          <w:tcPr>
            <w:tcW w:w="454" w:type="dxa"/>
          </w:tcPr>
          <w:p w:rsidR="00080B6A" w:rsidRDefault="00BC0E1B">
            <w:pPr>
              <w:pStyle w:val="ConsPlusNormal0"/>
            </w:pPr>
            <w:r>
              <w:t>1.7</w:t>
            </w:r>
          </w:p>
        </w:tc>
        <w:tc>
          <w:tcPr>
            <w:tcW w:w="2179" w:type="dxa"/>
          </w:tcPr>
          <w:p w:rsidR="00080B6A" w:rsidRDefault="00BC0E1B">
            <w:pPr>
              <w:pStyle w:val="ConsPlusNormal0"/>
            </w:pPr>
            <w:r>
              <w:t>Количество установленных мемориальных знаков</w:t>
            </w:r>
          </w:p>
        </w:tc>
        <w:tc>
          <w:tcPr>
            <w:tcW w:w="559" w:type="dxa"/>
          </w:tcPr>
          <w:p w:rsidR="00080B6A" w:rsidRDefault="00BC0E1B">
            <w:pPr>
              <w:pStyle w:val="ConsPlusNormal0"/>
            </w:pPr>
            <w:r>
              <w:t>шт.</w:t>
            </w:r>
          </w:p>
        </w:tc>
        <w:tc>
          <w:tcPr>
            <w:tcW w:w="192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</w:tr>
      <w:tr w:rsidR="00080B6A">
        <w:tc>
          <w:tcPr>
            <w:tcW w:w="454" w:type="dxa"/>
          </w:tcPr>
          <w:p w:rsidR="00080B6A" w:rsidRDefault="00BC0E1B">
            <w:pPr>
              <w:pStyle w:val="ConsPlusNormal0"/>
            </w:pPr>
            <w:r>
              <w:t>1.8</w:t>
            </w:r>
          </w:p>
        </w:tc>
        <w:tc>
          <w:tcPr>
            <w:tcW w:w="2179" w:type="dxa"/>
          </w:tcPr>
          <w:p w:rsidR="00080B6A" w:rsidRDefault="00BC0E1B">
            <w:pPr>
              <w:pStyle w:val="ConsPlusNormal0"/>
            </w:pPr>
            <w:r>
              <w:t>Количество нанесенных имен</w:t>
            </w:r>
          </w:p>
        </w:tc>
        <w:tc>
          <w:tcPr>
            <w:tcW w:w="559" w:type="dxa"/>
          </w:tcPr>
          <w:p w:rsidR="00080B6A" w:rsidRDefault="00BC0E1B">
            <w:pPr>
              <w:pStyle w:val="ConsPlusNormal0"/>
            </w:pPr>
            <w:r>
              <w:t>шт.</w:t>
            </w:r>
          </w:p>
        </w:tc>
        <w:tc>
          <w:tcPr>
            <w:tcW w:w="192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</w:tr>
    </w:tbl>
    <w:p w:rsidR="00080B6A" w:rsidRDefault="00080B6A">
      <w:pPr>
        <w:pStyle w:val="ConsPlusNormal0"/>
        <w:sectPr w:rsidR="00080B6A">
          <w:headerReference w:type="default" r:id="rId78"/>
          <w:footerReference w:type="default" r:id="rId79"/>
          <w:headerReference w:type="first" r:id="rId80"/>
          <w:footerReference w:type="first" r:id="rId8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  <w:outlineLvl w:val="1"/>
      </w:pPr>
      <w:r>
        <w:t>Приложение N 1</w:t>
      </w:r>
    </w:p>
    <w:p w:rsidR="00080B6A" w:rsidRDefault="00BC0E1B">
      <w:pPr>
        <w:pStyle w:val="ConsPlusNormal0"/>
        <w:jc w:val="right"/>
      </w:pPr>
      <w:r>
        <w:t>к муниципальной программе</w:t>
      </w:r>
    </w:p>
    <w:p w:rsidR="00080B6A" w:rsidRDefault="00BC0E1B">
      <w:pPr>
        <w:pStyle w:val="ConsPlusNormal0"/>
        <w:jc w:val="right"/>
      </w:pPr>
      <w:r>
        <w:t>города Канска</w:t>
      </w:r>
    </w:p>
    <w:p w:rsidR="00080B6A" w:rsidRDefault="00BC0E1B">
      <w:pPr>
        <w:pStyle w:val="ConsPlusNormal0"/>
        <w:jc w:val="right"/>
      </w:pPr>
      <w:r>
        <w:t>"Городское хозяйство"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</w:pPr>
      <w:bookmarkStart w:id="2" w:name="P511"/>
      <w:bookmarkEnd w:id="2"/>
      <w:r>
        <w:t>ИНФОРМАЦИЯ</w:t>
      </w:r>
    </w:p>
    <w:p w:rsidR="00080B6A" w:rsidRDefault="00BC0E1B">
      <w:pPr>
        <w:pStyle w:val="ConsPlusTitle0"/>
        <w:jc w:val="center"/>
      </w:pPr>
      <w:r>
        <w:t>О РЕСУРСНОМ ОБЕСПЕЧЕНИИ МУНИЦИПАЛЬНОЙ ПРОГРАММЫ ГОРОДА</w:t>
      </w:r>
    </w:p>
    <w:p w:rsidR="00080B6A" w:rsidRDefault="00BC0E1B">
      <w:pPr>
        <w:pStyle w:val="ConsPlusTitle0"/>
        <w:jc w:val="center"/>
      </w:pPr>
      <w:r>
        <w:t>КАНСКА ЗА СЧЕТ СРЕДСТВ ГОРОДСКОГО БЮДЖЕТА, В ТОМ ЧИСЛЕ</w:t>
      </w:r>
    </w:p>
    <w:p w:rsidR="00080B6A" w:rsidRDefault="00BC0E1B">
      <w:pPr>
        <w:pStyle w:val="ConsPlusTitle0"/>
        <w:jc w:val="center"/>
      </w:pPr>
      <w:r>
        <w:t xml:space="preserve">СРЕДСТВ, ПОСТУПИВШИХ ИЗ БЮДЖЕТОВ ДРУГИХ УРОВНЕЙ </w:t>
      </w:r>
      <w:proofErr w:type="gramStart"/>
      <w:r>
        <w:t>БЮДЖЕТНОЙ</w:t>
      </w:r>
      <w:proofErr w:type="gramEnd"/>
    </w:p>
    <w:p w:rsidR="00080B6A" w:rsidRDefault="00BC0E1B">
      <w:pPr>
        <w:pStyle w:val="ConsPlusTitle0"/>
        <w:jc w:val="center"/>
      </w:pPr>
      <w:r>
        <w:t>СИСТЕМЫ И БЮДЖЕТОВ ГОСУДАРСТВЕННЫХ ВНЕБЮДЖЕТНЫХ ФОНДОВ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</w:pPr>
      <w:r>
        <w:t>(рублей)</w:t>
      </w:r>
    </w:p>
    <w:p w:rsidR="00080B6A" w:rsidRDefault="00080B6A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2749"/>
        <w:gridCol w:w="1774"/>
        <w:gridCol w:w="694"/>
        <w:gridCol w:w="634"/>
        <w:gridCol w:w="589"/>
        <w:gridCol w:w="409"/>
        <w:gridCol w:w="1504"/>
        <w:gridCol w:w="1504"/>
        <w:gridCol w:w="1504"/>
        <w:gridCol w:w="1504"/>
        <w:gridCol w:w="1504"/>
        <w:gridCol w:w="1504"/>
        <w:gridCol w:w="1504"/>
        <w:gridCol w:w="1504"/>
        <w:gridCol w:w="1504"/>
        <w:gridCol w:w="1504"/>
        <w:gridCol w:w="1624"/>
      </w:tblGrid>
      <w:tr w:rsidR="00080B6A">
        <w:tc>
          <w:tcPr>
            <w:tcW w:w="45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Статус (муниципальная программа города Канска, подпрограмма)</w:t>
            </w:r>
          </w:p>
        </w:tc>
        <w:tc>
          <w:tcPr>
            <w:tcW w:w="2749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Наименование муниципальной программы города Канска, подпрограммы</w:t>
            </w:r>
          </w:p>
        </w:tc>
        <w:tc>
          <w:tcPr>
            <w:tcW w:w="177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Наименование главного распорядителя бюджетных средств (далее - ГРБС)</w:t>
            </w:r>
          </w:p>
        </w:tc>
        <w:tc>
          <w:tcPr>
            <w:tcW w:w="2326" w:type="dxa"/>
            <w:gridSpan w:val="4"/>
          </w:tcPr>
          <w:p w:rsidR="00080B6A" w:rsidRDefault="00BC0E1B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15040" w:type="dxa"/>
            <w:gridSpan w:val="10"/>
          </w:tcPr>
          <w:p w:rsidR="00080B6A" w:rsidRDefault="00BC0E1B">
            <w:pPr>
              <w:pStyle w:val="ConsPlusNormal0"/>
              <w:jc w:val="center"/>
            </w:pPr>
            <w: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62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итого на 2017 - 2026 год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74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589" w:type="dxa"/>
          </w:tcPr>
          <w:p w:rsidR="00080B6A" w:rsidRDefault="00BC0E1B">
            <w:pPr>
              <w:pStyle w:val="ConsPlusNormal0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080B6A" w:rsidRDefault="00BC0E1B">
            <w:pPr>
              <w:pStyle w:val="ConsPlusNormal0"/>
              <w:jc w:val="center"/>
            </w:pPr>
            <w:r>
              <w:t>ВР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624" w:type="dxa"/>
            <w:vMerge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BC0E1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080B6A" w:rsidRDefault="00BC0E1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749" w:type="dxa"/>
          </w:tcPr>
          <w:p w:rsidR="00080B6A" w:rsidRDefault="00BC0E1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080B6A" w:rsidRDefault="00BC0E1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080B6A" w:rsidRDefault="00BC0E1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19</w:t>
            </w:r>
          </w:p>
        </w:tc>
      </w:tr>
      <w:tr w:rsidR="00080B6A">
        <w:tc>
          <w:tcPr>
            <w:tcW w:w="454" w:type="dxa"/>
            <w:vMerge w:val="restart"/>
          </w:tcPr>
          <w:p w:rsidR="00080B6A" w:rsidRDefault="00BC0E1B">
            <w:pPr>
              <w:pStyle w:val="ConsPlusNormal0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080B6A" w:rsidRDefault="00BC0E1B">
            <w:pPr>
              <w:pStyle w:val="ConsPlusNormal0"/>
            </w:pPr>
            <w:r>
              <w:t>Муниципальная программа города Канска</w:t>
            </w:r>
          </w:p>
        </w:tc>
        <w:tc>
          <w:tcPr>
            <w:tcW w:w="2749" w:type="dxa"/>
            <w:vMerge w:val="restart"/>
          </w:tcPr>
          <w:p w:rsidR="00080B6A" w:rsidRDefault="00BC0E1B">
            <w:pPr>
              <w:pStyle w:val="ConsPlusNormal0"/>
            </w:pPr>
            <w:r>
              <w:t>Городское хозяйство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всего расходные обязательства по муниципальной программе города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347420330,51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338923355,63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380332941,71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326132280,94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425009304,09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583943583,92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553799008,98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367295824,00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324009333,00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279872956,00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3926738918,78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74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3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5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40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74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347420330,51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338923355,63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380332941,71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326132280,94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425009304,09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583943583,92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553799008,98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367295824,00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324009333,00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279872956,00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3926738918,78</w:t>
            </w:r>
          </w:p>
        </w:tc>
      </w:tr>
      <w:tr w:rsidR="00080B6A">
        <w:tc>
          <w:tcPr>
            <w:tcW w:w="454" w:type="dxa"/>
            <w:vMerge w:val="restart"/>
          </w:tcPr>
          <w:p w:rsidR="00080B6A" w:rsidRDefault="00BC0E1B">
            <w:pPr>
              <w:pStyle w:val="ConsPlusNormal0"/>
            </w:pPr>
            <w:r>
              <w:lastRenderedPageBreak/>
              <w:t>1.1</w:t>
            </w:r>
          </w:p>
        </w:tc>
        <w:tc>
          <w:tcPr>
            <w:tcW w:w="1804" w:type="dxa"/>
            <w:vMerge w:val="restart"/>
          </w:tcPr>
          <w:p w:rsidR="00080B6A" w:rsidRDefault="00BC0E1B">
            <w:pPr>
              <w:pStyle w:val="ConsPlusNormal0"/>
            </w:pPr>
            <w:hyperlink w:anchor="P2352" w:tooltip="ПОДПРОГРАММА 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749" w:type="dxa"/>
            <w:vMerge w:val="restart"/>
          </w:tcPr>
          <w:p w:rsidR="00080B6A" w:rsidRDefault="00BC0E1B">
            <w:pPr>
              <w:pStyle w:val="ConsPlusNormal0"/>
            </w:pPr>
            <w:r>
              <w:t>Развитие транспортной системы города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169625037,25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168851445,52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158098993,84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208370225,94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289843509,62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443784654,58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385432614,26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165561702,00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143985501,00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151461454,00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2285015138,01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74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3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5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40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74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169625037,25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168851445,52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158098993,84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208370225,94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289843509,62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443784654,58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385432614,26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165561702,00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143985501,00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151461454,00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2285015138,01</w:t>
            </w:r>
          </w:p>
        </w:tc>
      </w:tr>
      <w:tr w:rsidR="00080B6A">
        <w:tc>
          <w:tcPr>
            <w:tcW w:w="454" w:type="dxa"/>
            <w:vMerge w:val="restart"/>
          </w:tcPr>
          <w:p w:rsidR="00080B6A" w:rsidRDefault="00BC0E1B">
            <w:pPr>
              <w:pStyle w:val="ConsPlusNormal0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080B6A" w:rsidRDefault="00BC0E1B">
            <w:pPr>
              <w:pStyle w:val="ConsPlusNormal0"/>
            </w:pPr>
            <w:hyperlink w:anchor="P2788" w:tooltip="ПОДПРОГРАММА 2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749" w:type="dxa"/>
            <w:vMerge w:val="restart"/>
          </w:tcPr>
          <w:p w:rsidR="00080B6A" w:rsidRDefault="00BC0E1B">
            <w:pPr>
              <w:pStyle w:val="ConsPlusNormal0"/>
            </w:pPr>
            <w: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120080696,46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109056839,54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137665324,74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42598404,00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22360010,29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34110108,16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35201000,31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24788600,00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23988600,00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23988600,00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573838183,50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74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3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5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40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74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120080696,46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109056839,54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137665324,74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42598404,00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22360010,29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34110108,16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35201000,31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24788600,00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23988600,00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23988600,00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573838183,50</w:t>
            </w:r>
          </w:p>
        </w:tc>
      </w:tr>
      <w:tr w:rsidR="00080B6A">
        <w:tc>
          <w:tcPr>
            <w:tcW w:w="454" w:type="dxa"/>
            <w:vMerge w:val="restart"/>
          </w:tcPr>
          <w:p w:rsidR="00080B6A" w:rsidRDefault="00BC0E1B">
            <w:pPr>
              <w:pStyle w:val="ConsPlusNormal0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080B6A" w:rsidRDefault="00BC0E1B">
            <w:pPr>
              <w:pStyle w:val="ConsPlusNormal0"/>
            </w:pPr>
            <w:hyperlink w:anchor="P3045" w:tooltip="ПОДПРОГРАММА 3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749" w:type="dxa"/>
            <w:vMerge w:val="restart"/>
          </w:tcPr>
          <w:p w:rsidR="00080B6A" w:rsidRDefault="00BC0E1B">
            <w:pPr>
              <w:pStyle w:val="ConsPlusNormal0"/>
            </w:pPr>
            <w:r>
              <w:t>Обращение с твердыми бытовыми отходами на территории города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5609220,62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7931560,00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4797979,80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6363636,37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24852396,79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74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3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5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40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74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 xml:space="preserve">УС и ЖКХ </w:t>
            </w:r>
            <w:r>
              <w:lastRenderedPageBreak/>
              <w:t>администрации г.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lastRenderedPageBreak/>
              <w:t>909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5609220,62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7931560,00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4797979,80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6363636,37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24852396,79</w:t>
            </w:r>
          </w:p>
        </w:tc>
      </w:tr>
      <w:tr w:rsidR="00080B6A">
        <w:tc>
          <w:tcPr>
            <w:tcW w:w="454" w:type="dxa"/>
            <w:vMerge w:val="restart"/>
          </w:tcPr>
          <w:p w:rsidR="00080B6A" w:rsidRDefault="00BC0E1B">
            <w:pPr>
              <w:pStyle w:val="ConsPlusNormal0"/>
            </w:pPr>
            <w:r>
              <w:lastRenderedPageBreak/>
              <w:t>1.4</w:t>
            </w:r>
          </w:p>
        </w:tc>
        <w:tc>
          <w:tcPr>
            <w:tcW w:w="1804" w:type="dxa"/>
            <w:vMerge w:val="restart"/>
          </w:tcPr>
          <w:p w:rsidR="00080B6A" w:rsidRDefault="00BC0E1B">
            <w:pPr>
              <w:pStyle w:val="ConsPlusNormal0"/>
            </w:pPr>
            <w:hyperlink w:anchor="P3235" w:tooltip="ПОДПРОГРАММА 4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749" w:type="dxa"/>
            <w:vMerge w:val="restart"/>
          </w:tcPr>
          <w:p w:rsidR="00080B6A" w:rsidRDefault="00BC0E1B">
            <w:pPr>
              <w:pStyle w:val="ConsPlusNormal0"/>
            </w:pPr>
            <w:r>
              <w:t>Благоустройство города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42508491,78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44435554,78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61503669,75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48260576,59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67574731,18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64907755,25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83149682,69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129558320,00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108884230,00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57271900,00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708054912,02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74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3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5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40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74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42508491,78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44435554,78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61503669,75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48260576,59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67574731,18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64907755,25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83149682,69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129558320,00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108884230,00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57271900,00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708054912,02</w:t>
            </w:r>
          </w:p>
        </w:tc>
      </w:tr>
      <w:tr w:rsidR="00080B6A">
        <w:tc>
          <w:tcPr>
            <w:tcW w:w="454" w:type="dxa"/>
            <w:vMerge w:val="restart"/>
          </w:tcPr>
          <w:p w:rsidR="00080B6A" w:rsidRDefault="00BC0E1B">
            <w:pPr>
              <w:pStyle w:val="ConsPlusNormal0"/>
            </w:pPr>
            <w:r>
              <w:t>1.5</w:t>
            </w:r>
          </w:p>
        </w:tc>
        <w:tc>
          <w:tcPr>
            <w:tcW w:w="1804" w:type="dxa"/>
            <w:vMerge w:val="restart"/>
          </w:tcPr>
          <w:p w:rsidR="00080B6A" w:rsidRDefault="00BC0E1B">
            <w:pPr>
              <w:pStyle w:val="ConsPlusNormal0"/>
            </w:pPr>
            <w:r>
              <w:t xml:space="preserve">Отдельное </w:t>
            </w:r>
            <w:hyperlink w:anchor="P3611" w:tooltip="ОТДЕЛЬНОЕ МЕРОПРИЯТИЕ 1">
              <w:r>
                <w:rPr>
                  <w:color w:val="0000FF"/>
                </w:rPr>
                <w:t>мероприятие 1</w:t>
              </w:r>
            </w:hyperlink>
            <w:r>
              <w:t xml:space="preserve"> муниципальной программы города Канска</w:t>
            </w:r>
          </w:p>
        </w:tc>
        <w:tc>
          <w:tcPr>
            <w:tcW w:w="2749" w:type="dxa"/>
            <w:vMerge w:val="restart"/>
          </w:tcPr>
          <w:p w:rsidR="00080B6A" w:rsidRDefault="00BC0E1B">
            <w:pPr>
              <w:pStyle w:val="ConsPlusNormal0"/>
            </w:pPr>
            <w:r>
              <w:t xml:space="preserve">Выполнение отдельных государственных полномочий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>
              <w:t xml:space="preserve"> на </w:t>
            </w:r>
            <w:r>
              <w:t>территории Красноярского края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1014900,00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1216300,00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1216300,00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2048720,00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2157700,00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3276760,00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2452737,00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2561500,00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2475300,00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2475300,00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20895517,00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74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3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5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40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74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1014900,00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1216300,00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1216300,00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2048720,00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2157700,00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3276760,00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2452737,00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2561500,00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2475300,00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2475300,00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20895517,00</w:t>
            </w:r>
          </w:p>
        </w:tc>
      </w:tr>
      <w:tr w:rsidR="00080B6A">
        <w:tc>
          <w:tcPr>
            <w:tcW w:w="454" w:type="dxa"/>
            <w:vMerge w:val="restart"/>
          </w:tcPr>
          <w:p w:rsidR="00080B6A" w:rsidRDefault="00BC0E1B">
            <w:pPr>
              <w:pStyle w:val="ConsPlusNormal0"/>
            </w:pPr>
            <w:r>
              <w:t>1.6</w:t>
            </w:r>
          </w:p>
        </w:tc>
        <w:tc>
          <w:tcPr>
            <w:tcW w:w="1804" w:type="dxa"/>
            <w:vMerge w:val="restart"/>
          </w:tcPr>
          <w:p w:rsidR="00080B6A" w:rsidRDefault="00BC0E1B">
            <w:pPr>
              <w:pStyle w:val="ConsPlusNormal0"/>
            </w:pPr>
            <w:r>
              <w:t xml:space="preserve">Отдельное </w:t>
            </w:r>
            <w:hyperlink w:anchor="P3710" w:tooltip="ОТДЕЛЬНОЕ МЕРОПРИЯТИЕ 2">
              <w:r>
                <w:rPr>
                  <w:color w:val="0000FF"/>
                </w:rPr>
                <w:t>мероприятие 2</w:t>
              </w:r>
            </w:hyperlink>
            <w:r>
              <w:t xml:space="preserve"> муниципальной программы города Канска</w:t>
            </w:r>
          </w:p>
        </w:tc>
        <w:tc>
          <w:tcPr>
            <w:tcW w:w="2749" w:type="dxa"/>
            <w:vMerge w:val="restart"/>
          </w:tcPr>
          <w:p w:rsidR="00080B6A" w:rsidRDefault="00BC0E1B">
            <w:pPr>
              <w:pStyle w:val="ConsPlusNormal0"/>
            </w:pPr>
            <w:r>
              <w:t>Обеспечение системы управления муниципальной программой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14191205,02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15363215,79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16239432,76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20654354,41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35141793,00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33066326,13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41199338,35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44675702,00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44675702,00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44675702,00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309882771,46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74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3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5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40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74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14191205,02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15363215,79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16239432,76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20654354,41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35141793,00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33066326,13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41199338,35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44675702,00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44675702,00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44675702,00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309882771,46</w:t>
            </w:r>
          </w:p>
        </w:tc>
      </w:tr>
      <w:tr w:rsidR="00080B6A">
        <w:tc>
          <w:tcPr>
            <w:tcW w:w="454" w:type="dxa"/>
            <w:vMerge w:val="restart"/>
          </w:tcPr>
          <w:p w:rsidR="00080B6A" w:rsidRDefault="00BC0E1B">
            <w:pPr>
              <w:pStyle w:val="ConsPlusNormal0"/>
            </w:pPr>
            <w:r>
              <w:t>1.7</w:t>
            </w:r>
          </w:p>
        </w:tc>
        <w:tc>
          <w:tcPr>
            <w:tcW w:w="1804" w:type="dxa"/>
            <w:vMerge w:val="restart"/>
          </w:tcPr>
          <w:p w:rsidR="00080B6A" w:rsidRDefault="00BC0E1B">
            <w:pPr>
              <w:pStyle w:val="ConsPlusNormal0"/>
            </w:pPr>
            <w:r>
              <w:t xml:space="preserve">Отдельное </w:t>
            </w:r>
            <w:hyperlink w:anchor="P3830" w:tooltip="ОТДЕЛЬНОЕ МЕРОПРИЯТИЕ N 3">
              <w:r>
                <w:rPr>
                  <w:color w:val="0000FF"/>
                </w:rPr>
                <w:t>мероприятие 3</w:t>
              </w:r>
            </w:hyperlink>
            <w:r>
              <w:t xml:space="preserve"> муниципальной программы города Канска</w:t>
            </w:r>
          </w:p>
        </w:tc>
        <w:tc>
          <w:tcPr>
            <w:tcW w:w="2749" w:type="dxa"/>
            <w:vMerge w:val="restart"/>
          </w:tcPr>
          <w:p w:rsidR="00080B6A" w:rsidRDefault="00BC0E1B">
            <w:pPr>
              <w:pStyle w:val="ConsPlusNormal0"/>
            </w:pPr>
            <w:r>
              <w:lastRenderedPageBreak/>
              <w:t xml:space="preserve">Мероприятия в области </w:t>
            </w:r>
            <w:r>
              <w:lastRenderedPageBreak/>
              <w:t>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lastRenderedPageBreak/>
              <w:t xml:space="preserve">всего расходные </w:t>
            </w:r>
            <w:r>
              <w:lastRenderedPageBreak/>
              <w:t>обязательства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lastRenderedPageBreak/>
              <w:t>х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4200000,00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4200000,00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74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3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5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40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74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4200000,00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4200000,00</w:t>
            </w:r>
          </w:p>
        </w:tc>
      </w:tr>
    </w:tbl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  <w:outlineLvl w:val="1"/>
      </w:pPr>
      <w:r>
        <w:t>Приложение N 2</w:t>
      </w:r>
    </w:p>
    <w:p w:rsidR="00080B6A" w:rsidRDefault="00BC0E1B">
      <w:pPr>
        <w:pStyle w:val="ConsPlusNormal0"/>
        <w:jc w:val="right"/>
      </w:pPr>
      <w:r>
        <w:t>к муниципальной программе</w:t>
      </w:r>
    </w:p>
    <w:p w:rsidR="00080B6A" w:rsidRDefault="00BC0E1B">
      <w:pPr>
        <w:pStyle w:val="ConsPlusNormal0"/>
        <w:jc w:val="right"/>
      </w:pPr>
      <w:r>
        <w:t>города Канска</w:t>
      </w:r>
    </w:p>
    <w:p w:rsidR="00080B6A" w:rsidRDefault="00BC0E1B">
      <w:pPr>
        <w:pStyle w:val="ConsPlusNormal0"/>
        <w:jc w:val="right"/>
      </w:pPr>
      <w:r>
        <w:t>"Городское хозяйство"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</w:pPr>
      <w:bookmarkStart w:id="3" w:name="P976"/>
      <w:bookmarkEnd w:id="3"/>
      <w:r>
        <w:t>ИНФОРМАЦИЯ</w:t>
      </w:r>
    </w:p>
    <w:p w:rsidR="00080B6A" w:rsidRDefault="00BC0E1B">
      <w:pPr>
        <w:pStyle w:val="ConsPlusTitle0"/>
        <w:jc w:val="center"/>
      </w:pPr>
      <w:r>
        <w:t>ОБ ИСТОЧНИКАХ ФИНАНСИРОВАНИЯ ПОДПРОГРАММ, ОТДЕЛЬНЫХ</w:t>
      </w:r>
    </w:p>
    <w:p w:rsidR="00080B6A" w:rsidRDefault="00BC0E1B">
      <w:pPr>
        <w:pStyle w:val="ConsPlusTitle0"/>
        <w:jc w:val="center"/>
      </w:pPr>
      <w:proofErr w:type="gramStart"/>
      <w:r>
        <w:t>МЕРОПРИЯТИЙ МУНИЦИПАЛЬНОЙ ПРОГРАММЫ ГОРОДА КАНСКА (СРЕДСТВА</w:t>
      </w:r>
      <w:proofErr w:type="gramEnd"/>
    </w:p>
    <w:p w:rsidR="00080B6A" w:rsidRDefault="00BC0E1B">
      <w:pPr>
        <w:pStyle w:val="ConsPlusTitle0"/>
        <w:jc w:val="center"/>
      </w:pPr>
      <w:r>
        <w:t>ГОРОДСКОГО БЮДЖЕТА, В ТОМ ЧИСЛЕ СРЕДСТВА, ПОСТУПИВШИЕ</w:t>
      </w:r>
    </w:p>
    <w:p w:rsidR="00080B6A" w:rsidRDefault="00BC0E1B">
      <w:pPr>
        <w:pStyle w:val="ConsPlusTitle0"/>
        <w:jc w:val="center"/>
      </w:pPr>
      <w:r>
        <w:t>ИЗ БЮДЖЕТОВ ДРУГИХ УРОВНЕЙ БЮДЖЕТНОЙ СИСТЕМЫ, БЮДЖЕТОВ</w:t>
      </w:r>
    </w:p>
    <w:p w:rsidR="00080B6A" w:rsidRDefault="00BC0E1B">
      <w:pPr>
        <w:pStyle w:val="ConsPlusTitle0"/>
        <w:jc w:val="center"/>
      </w:pPr>
      <w:proofErr w:type="gramStart"/>
      <w:r>
        <w:t>ГОСУДАРСТВЕННЫХ ВНЕБЮДЖЕТНЫХ ФОНДОВ)</w:t>
      </w:r>
      <w:proofErr w:type="gramEnd"/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</w:pPr>
      <w:r>
        <w:t>(рублей)</w:t>
      </w:r>
    </w:p>
    <w:p w:rsidR="00080B6A" w:rsidRDefault="00080B6A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1928"/>
        <w:gridCol w:w="1984"/>
        <w:gridCol w:w="1503"/>
        <w:gridCol w:w="1624"/>
        <w:gridCol w:w="1504"/>
        <w:gridCol w:w="1504"/>
        <w:gridCol w:w="1504"/>
        <w:gridCol w:w="1504"/>
        <w:gridCol w:w="1504"/>
        <w:gridCol w:w="1504"/>
        <w:gridCol w:w="1504"/>
        <w:gridCol w:w="752"/>
        <w:gridCol w:w="752"/>
        <w:gridCol w:w="812"/>
        <w:gridCol w:w="812"/>
      </w:tblGrid>
      <w:tr w:rsidR="00080B6A">
        <w:tc>
          <w:tcPr>
            <w:tcW w:w="45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Статус (муниципальная программа города Канска, подпрограмма)</w:t>
            </w:r>
          </w:p>
        </w:tc>
        <w:tc>
          <w:tcPr>
            <w:tcW w:w="1928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Наименование муниципальной программы города Канска, подпрограммы</w:t>
            </w:r>
          </w:p>
        </w:tc>
        <w:tc>
          <w:tcPr>
            <w:tcW w:w="198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Уровень бюджетной сис</w:t>
            </w:r>
            <w:r>
              <w:t>темы/источники финансирования</w:t>
            </w:r>
          </w:p>
        </w:tc>
        <w:tc>
          <w:tcPr>
            <w:tcW w:w="15159" w:type="dxa"/>
            <w:gridSpan w:val="11"/>
          </w:tcPr>
          <w:p w:rsidR="00080B6A" w:rsidRDefault="00BC0E1B">
            <w:pPr>
              <w:pStyle w:val="ConsPlusNormal0"/>
              <w:jc w:val="center"/>
            </w:pPr>
            <w: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624" w:type="dxa"/>
            <w:gridSpan w:val="2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итого на 2017 - 2026 годы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624" w:type="dxa"/>
            <w:gridSpan w:val="2"/>
            <w:vMerge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BC0E1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080B6A" w:rsidRDefault="00BC0E1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080B6A" w:rsidRDefault="00BC0E1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80B6A" w:rsidRDefault="00BC0E1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15</w:t>
            </w:r>
          </w:p>
        </w:tc>
      </w:tr>
      <w:tr w:rsidR="00080B6A">
        <w:tc>
          <w:tcPr>
            <w:tcW w:w="454" w:type="dxa"/>
            <w:vMerge w:val="restart"/>
          </w:tcPr>
          <w:p w:rsidR="00080B6A" w:rsidRDefault="00BC0E1B">
            <w:pPr>
              <w:pStyle w:val="ConsPlusNormal0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080B6A" w:rsidRDefault="00BC0E1B">
            <w:pPr>
              <w:pStyle w:val="ConsPlusNormal0"/>
            </w:pPr>
            <w:r>
              <w:t xml:space="preserve">Муниципальная программа </w:t>
            </w:r>
            <w:r>
              <w:lastRenderedPageBreak/>
              <w:t>города Канска</w:t>
            </w:r>
          </w:p>
        </w:tc>
        <w:tc>
          <w:tcPr>
            <w:tcW w:w="1928" w:type="dxa"/>
            <w:vMerge w:val="restart"/>
          </w:tcPr>
          <w:p w:rsidR="00080B6A" w:rsidRDefault="00BC0E1B">
            <w:pPr>
              <w:pStyle w:val="ConsPlusNormal0"/>
            </w:pPr>
            <w:r>
              <w:lastRenderedPageBreak/>
              <w:t>Городское хозяйство</w:t>
            </w: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Всего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347420330,51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338923355,63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380332941,71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326132280,94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425009304,09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583943583,92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553799008,98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367295824,00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324009333,00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279872956,00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3926738918,78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в том числе:</w:t>
            </w:r>
          </w:p>
        </w:tc>
        <w:tc>
          <w:tcPr>
            <w:tcW w:w="1503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  <w:gridSpan w:val="2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  <w:gridSpan w:val="2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126681030,51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127752842,63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156281625,71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162799289,00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205243194,09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254269793,92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302767922,26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350648724,00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307448433,00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263312056,00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2257204911,12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краевой бюджет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220739300,00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211170513,00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184853781,54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163332991,94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219766110,00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286819728,96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251031086,72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16647100,00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16560900,00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16560900,00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1587482412,16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39197534,46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42854061,04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82051595,50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  <w:vMerge w:val="restart"/>
          </w:tcPr>
          <w:p w:rsidR="00080B6A" w:rsidRDefault="00BC0E1B">
            <w:pPr>
              <w:pStyle w:val="ConsPlusNormal0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080B6A" w:rsidRDefault="00BC0E1B">
            <w:pPr>
              <w:pStyle w:val="ConsPlusNormal0"/>
            </w:pPr>
            <w:hyperlink w:anchor="P2352" w:tooltip="ПОДПРОГРАММА 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928" w:type="dxa"/>
            <w:vMerge w:val="restart"/>
          </w:tcPr>
          <w:p w:rsidR="00080B6A" w:rsidRDefault="00BC0E1B">
            <w:pPr>
              <w:pStyle w:val="ConsPlusNormal0"/>
            </w:pPr>
            <w:r>
              <w:t>Развитие транспортной системы</w:t>
            </w: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Всего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169625037,25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168851445,52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158098993,84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208370225,94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289843509,62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443784654,58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385432614,26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165561702,00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143985501,00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151461454,00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2285015138,01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в том числе</w:t>
            </w:r>
          </w:p>
        </w:tc>
        <w:tc>
          <w:tcPr>
            <w:tcW w:w="1503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3760" w:type="dxa"/>
            <w:gridSpan w:val="3"/>
          </w:tcPr>
          <w:p w:rsidR="00080B6A" w:rsidRDefault="00080B6A">
            <w:pPr>
              <w:pStyle w:val="ConsPlusNormal0"/>
            </w:pPr>
          </w:p>
        </w:tc>
        <w:tc>
          <w:tcPr>
            <w:tcW w:w="1564" w:type="dxa"/>
            <w:gridSpan w:val="2"/>
          </w:tcPr>
          <w:p w:rsidR="00080B6A" w:rsidRDefault="00080B6A">
            <w:pPr>
              <w:pStyle w:val="ConsPlusNormal0"/>
            </w:pPr>
          </w:p>
        </w:tc>
        <w:tc>
          <w:tcPr>
            <w:tcW w:w="812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62412837,25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61040745,52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69950393,84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87846049,00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93842409,62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147877554,58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167971414,26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165561702,00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143985501,00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151461454,00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1151950061,07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краевой бюджет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107212200,00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107810700,00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88148600,00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120524176,94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196001100,00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253460720,00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217461200,00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1090618696,94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42446380,00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42446380,00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  <w:vMerge w:val="restart"/>
          </w:tcPr>
          <w:p w:rsidR="00080B6A" w:rsidRDefault="00BC0E1B">
            <w:pPr>
              <w:pStyle w:val="ConsPlusNormal0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080B6A" w:rsidRDefault="00BC0E1B">
            <w:pPr>
              <w:pStyle w:val="ConsPlusNormal0"/>
            </w:pPr>
            <w:hyperlink w:anchor="P2788" w:tooltip="ПОДПРОГРАММА 2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928" w:type="dxa"/>
            <w:vMerge w:val="restart"/>
          </w:tcPr>
          <w:p w:rsidR="00080B6A" w:rsidRDefault="00BC0E1B">
            <w:pPr>
              <w:pStyle w:val="ConsPlusNormal0"/>
            </w:pPr>
            <w: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Всего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120080696,46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109056839,54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137665324,74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42598404,00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22360010,29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34110108,16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35201000,31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24788600,00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23988600,00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23988600,00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573838183,50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в том числе</w:t>
            </w:r>
          </w:p>
        </w:tc>
        <w:tc>
          <w:tcPr>
            <w:tcW w:w="1503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  <w:gridSpan w:val="2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  <w:gridSpan w:val="2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7608496,46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7565839,54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8651834,74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8059452,00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8626900,29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9245308,16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10440300,31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10703000,00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9903000,00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9903000,00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90707131,50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краевой бюджет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112472200,00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101491000,000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89815955,54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34538952,00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13733110,00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24864800,00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24760700,00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14085600,00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14085600,00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14085600,00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443933517,54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39197534,46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39197534,46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  <w:vMerge w:val="restart"/>
          </w:tcPr>
          <w:p w:rsidR="00080B6A" w:rsidRDefault="00BC0E1B">
            <w:pPr>
              <w:pStyle w:val="ConsPlusNormal0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080B6A" w:rsidRDefault="00BC0E1B">
            <w:pPr>
              <w:pStyle w:val="ConsPlusNormal0"/>
            </w:pPr>
            <w:hyperlink w:anchor="P3045" w:tooltip="ПОДПРОГРАММА 3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1928" w:type="dxa"/>
            <w:vMerge w:val="restart"/>
          </w:tcPr>
          <w:p w:rsidR="00080B6A" w:rsidRDefault="00BC0E1B">
            <w:pPr>
              <w:pStyle w:val="ConsPlusNormal0"/>
            </w:pPr>
            <w:r>
              <w:t xml:space="preserve">Обращение с </w:t>
            </w:r>
            <w:r>
              <w:lastRenderedPageBreak/>
              <w:t>твердыми бытовыми отходами на территории города</w:t>
            </w: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lastRenderedPageBreak/>
              <w:t>Всего</w:t>
            </w:r>
          </w:p>
        </w:tc>
        <w:tc>
          <w:tcPr>
            <w:tcW w:w="1503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5609220,62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7931560,00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4797979,80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6363636,37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24852396,79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в том числе</w:t>
            </w:r>
          </w:p>
        </w:tc>
        <w:tc>
          <w:tcPr>
            <w:tcW w:w="1503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  <w:gridSpan w:val="2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  <w:gridSpan w:val="2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503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67310,62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95260,00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47979,80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63636,37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424186,79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краевой бюджет</w:t>
            </w:r>
          </w:p>
        </w:tc>
        <w:tc>
          <w:tcPr>
            <w:tcW w:w="1503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5541910,00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7836300,00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4750000,00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6300000,00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24428210,00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503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503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  <w:vMerge w:val="restart"/>
          </w:tcPr>
          <w:p w:rsidR="00080B6A" w:rsidRDefault="00BC0E1B">
            <w:pPr>
              <w:pStyle w:val="ConsPlusNormal0"/>
            </w:pPr>
            <w:r>
              <w:t>1.4</w:t>
            </w:r>
          </w:p>
        </w:tc>
        <w:tc>
          <w:tcPr>
            <w:tcW w:w="1804" w:type="dxa"/>
            <w:vMerge w:val="restart"/>
          </w:tcPr>
          <w:p w:rsidR="00080B6A" w:rsidRDefault="00BC0E1B">
            <w:pPr>
              <w:pStyle w:val="ConsPlusNormal0"/>
            </w:pPr>
            <w:hyperlink w:anchor="P3235" w:tooltip="ПОДПРОГРАММА 4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1928" w:type="dxa"/>
            <w:vMerge w:val="restart"/>
          </w:tcPr>
          <w:p w:rsidR="00080B6A" w:rsidRDefault="00BC0E1B">
            <w:pPr>
              <w:pStyle w:val="ConsPlusNormal0"/>
            </w:pPr>
            <w:r>
              <w:t>Благоустройство города</w:t>
            </w: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Всего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42508491,78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44435554,78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61503669,75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48260576,59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67574731,18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64907755,25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83149682,69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129558320,00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108884230,00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57271900,00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708054912,02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767" w:type="dxa"/>
            <w:gridSpan w:val="14"/>
          </w:tcPr>
          <w:p w:rsidR="00080B6A" w:rsidRDefault="00BC0E1B">
            <w:pPr>
              <w:pStyle w:val="ConsPlusNormal0"/>
            </w:pPr>
            <w:r>
              <w:t>в том числе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42468491,78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44395554,78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61465769,75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48222676,59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67536831,18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64295925,25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83113239,97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129558320,00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108884230,00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57271900,00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707212939,30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краевой бюджет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40000,00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40000,00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37900,00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37900,00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37900,00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204148,96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36442,72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434291,68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407681,04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407681,04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  <w:vMerge w:val="restart"/>
          </w:tcPr>
          <w:p w:rsidR="00080B6A" w:rsidRDefault="00BC0E1B">
            <w:pPr>
              <w:pStyle w:val="ConsPlusNormal0"/>
            </w:pPr>
            <w:r>
              <w:t>1.5</w:t>
            </w:r>
          </w:p>
        </w:tc>
        <w:tc>
          <w:tcPr>
            <w:tcW w:w="1804" w:type="dxa"/>
            <w:vMerge w:val="restart"/>
          </w:tcPr>
          <w:p w:rsidR="00080B6A" w:rsidRDefault="00BC0E1B">
            <w:pPr>
              <w:pStyle w:val="ConsPlusNormal0"/>
            </w:pPr>
            <w:r>
              <w:t xml:space="preserve">Отдельное </w:t>
            </w:r>
            <w:hyperlink w:anchor="P3611" w:tooltip="ОТДЕЛЬНОЕ МЕРОПРИЯТИЕ 1">
              <w:r>
                <w:rPr>
                  <w:color w:val="0000FF"/>
                </w:rPr>
                <w:t>мероприятие 1</w:t>
              </w:r>
            </w:hyperlink>
            <w:r>
              <w:t xml:space="preserve"> муниципальной программы города Канска</w:t>
            </w:r>
          </w:p>
        </w:tc>
        <w:tc>
          <w:tcPr>
            <w:tcW w:w="1928" w:type="dxa"/>
            <w:vMerge w:val="restart"/>
          </w:tcPr>
          <w:p w:rsidR="00080B6A" w:rsidRDefault="00BC0E1B">
            <w:pPr>
              <w:pStyle w:val="ConsPlusNormal0"/>
            </w:pPr>
            <w:r>
              <w:t xml:space="preserve">Выполнение отдельных государственных полномочий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>
              <w:t xml:space="preserve"> на территории Красноярского </w:t>
            </w:r>
            <w:r>
              <w:lastRenderedPageBreak/>
              <w:t>края</w:t>
            </w: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lastRenderedPageBreak/>
              <w:t>Всего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1014900,00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1216300,000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1216300,00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2048720,00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2157700,00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3276760,00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2452737,00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2561500,00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2475300,00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2475300,00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20895517,00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767" w:type="dxa"/>
            <w:gridSpan w:val="14"/>
          </w:tcPr>
          <w:p w:rsidR="00080B6A" w:rsidRDefault="00BC0E1B">
            <w:pPr>
              <w:pStyle w:val="ConsPlusNormal0"/>
            </w:pPr>
            <w:r>
              <w:t>в том числе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краевой бюджет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1014900,00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1216300,000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1216300,00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2048720,00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2157700,00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3276760,00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2452737,00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2561500,00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2475300,00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2475300,00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20895517,00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  <w:vMerge w:val="restart"/>
          </w:tcPr>
          <w:p w:rsidR="00080B6A" w:rsidRDefault="00BC0E1B">
            <w:pPr>
              <w:pStyle w:val="ConsPlusNormal0"/>
            </w:pPr>
            <w:r>
              <w:lastRenderedPageBreak/>
              <w:t>1.6</w:t>
            </w:r>
          </w:p>
        </w:tc>
        <w:tc>
          <w:tcPr>
            <w:tcW w:w="1804" w:type="dxa"/>
            <w:vMerge w:val="restart"/>
          </w:tcPr>
          <w:p w:rsidR="00080B6A" w:rsidRDefault="00BC0E1B">
            <w:pPr>
              <w:pStyle w:val="ConsPlusNormal0"/>
            </w:pPr>
            <w:r>
              <w:t xml:space="preserve">Отдельное </w:t>
            </w:r>
            <w:hyperlink w:anchor="P3710" w:tooltip="ОТДЕЛЬНОЕ МЕРОПРИЯТИЕ 2">
              <w:r>
                <w:rPr>
                  <w:color w:val="0000FF"/>
                </w:rPr>
                <w:t>мероприятие 2</w:t>
              </w:r>
            </w:hyperlink>
            <w:r>
              <w:t xml:space="preserve"> муниципальной программы города Канска</w:t>
            </w:r>
          </w:p>
        </w:tc>
        <w:tc>
          <w:tcPr>
            <w:tcW w:w="1928" w:type="dxa"/>
            <w:vMerge w:val="restart"/>
          </w:tcPr>
          <w:p w:rsidR="00080B6A" w:rsidRDefault="00BC0E1B">
            <w:pPr>
              <w:pStyle w:val="ConsPlusNormal0"/>
            </w:pPr>
            <w:r>
              <w:t>Обеспечение системы управления муниципальной программой</w:t>
            </w: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Всего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14191205,02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15363215,79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16239432,76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20654354,41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35141793,00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33066326,13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41199338,35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44675702,00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44675702,00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44675702,00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309882771,46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в том числе</w:t>
            </w:r>
          </w:p>
        </w:tc>
        <w:tc>
          <w:tcPr>
            <w:tcW w:w="1503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  <w:gridSpan w:val="2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  <w:gridSpan w:val="2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14191205,02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14750702,79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16146316,76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18620711,41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35141793,00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32803026,13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41179331,35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44675702,00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44675702,00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44675702,00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306860192,46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краевой бюджет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612513,00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93116,00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2033643,00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263300,00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20007,00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3022579,00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  <w:vMerge w:val="restart"/>
          </w:tcPr>
          <w:p w:rsidR="00080B6A" w:rsidRDefault="00BC0E1B">
            <w:pPr>
              <w:pStyle w:val="ConsPlusNormal0"/>
            </w:pPr>
            <w:r>
              <w:t>1.7</w:t>
            </w:r>
          </w:p>
        </w:tc>
        <w:tc>
          <w:tcPr>
            <w:tcW w:w="1804" w:type="dxa"/>
            <w:vMerge w:val="restart"/>
          </w:tcPr>
          <w:p w:rsidR="00080B6A" w:rsidRDefault="00BC0E1B">
            <w:pPr>
              <w:pStyle w:val="ConsPlusNormal0"/>
            </w:pPr>
            <w:r>
              <w:t xml:space="preserve">Отдельное </w:t>
            </w:r>
            <w:hyperlink w:anchor="P3830" w:tooltip="ОТДЕЛЬНОЕ МЕРОПРИЯТИЕ N 3">
              <w:r>
                <w:rPr>
                  <w:color w:val="0000FF"/>
                </w:rPr>
                <w:t>мероприятие 3</w:t>
              </w:r>
            </w:hyperlink>
            <w:r>
              <w:t xml:space="preserve"> муниципальной программы города Канска</w:t>
            </w:r>
          </w:p>
        </w:tc>
        <w:tc>
          <w:tcPr>
            <w:tcW w:w="1928" w:type="dxa"/>
            <w:vMerge w:val="restart"/>
          </w:tcPr>
          <w:p w:rsidR="00080B6A" w:rsidRDefault="00BC0E1B">
            <w:pPr>
              <w:pStyle w:val="ConsPlusNormal0"/>
            </w:pPr>
            <w: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Всего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4200000,00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4200000,00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в том числе</w:t>
            </w:r>
          </w:p>
        </w:tc>
        <w:tc>
          <w:tcPr>
            <w:tcW w:w="1503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  <w:gridSpan w:val="2"/>
          </w:tcPr>
          <w:p w:rsidR="00080B6A" w:rsidRDefault="00080B6A">
            <w:pPr>
              <w:pStyle w:val="ConsPlusNormal0"/>
            </w:pP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50400,00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50400,00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краевой бюджет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4149600,00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4149600,00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503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624" w:type="dxa"/>
            <w:gridSpan w:val="2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</w:tbl>
    <w:p w:rsidR="00080B6A" w:rsidRDefault="00080B6A">
      <w:pPr>
        <w:pStyle w:val="ConsPlusNormal0"/>
        <w:sectPr w:rsidR="00080B6A">
          <w:headerReference w:type="default" r:id="rId82"/>
          <w:footerReference w:type="default" r:id="rId83"/>
          <w:headerReference w:type="first" r:id="rId84"/>
          <w:footerReference w:type="first" r:id="rId8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  <w:outlineLvl w:val="1"/>
      </w:pPr>
      <w:r>
        <w:t>Приложение N 3</w:t>
      </w:r>
    </w:p>
    <w:p w:rsidR="00080B6A" w:rsidRDefault="00BC0E1B">
      <w:pPr>
        <w:pStyle w:val="ConsPlusNormal0"/>
        <w:jc w:val="right"/>
      </w:pPr>
      <w:r>
        <w:t>к муниципальной программе</w:t>
      </w:r>
    </w:p>
    <w:p w:rsidR="00080B6A" w:rsidRDefault="00BC0E1B">
      <w:pPr>
        <w:pStyle w:val="ConsPlusNormal0"/>
        <w:jc w:val="right"/>
      </w:pPr>
      <w:r>
        <w:t>города Канска</w:t>
      </w:r>
    </w:p>
    <w:p w:rsidR="00080B6A" w:rsidRDefault="00BC0E1B">
      <w:pPr>
        <w:pStyle w:val="ConsPlusNormal0"/>
        <w:jc w:val="right"/>
      </w:pPr>
      <w:r>
        <w:t>"Городское хозяйство"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</w:pPr>
      <w:bookmarkStart w:id="4" w:name="P1602"/>
      <w:bookmarkEnd w:id="4"/>
      <w:r>
        <w:t>ПЕРЕЧЕНЬ</w:t>
      </w:r>
    </w:p>
    <w:p w:rsidR="00080B6A" w:rsidRDefault="00BC0E1B">
      <w:pPr>
        <w:pStyle w:val="ConsPlusTitle0"/>
        <w:jc w:val="center"/>
      </w:pPr>
      <w:r>
        <w:t>ОБЪЕКТОВ НЕДВИЖИМОГО ИМУЩЕСТВА МУНИЦИПАЛЬНОЙ СОБСТВЕННОСТИ</w:t>
      </w:r>
    </w:p>
    <w:p w:rsidR="00080B6A" w:rsidRDefault="00BC0E1B">
      <w:pPr>
        <w:pStyle w:val="ConsPlusTitle0"/>
        <w:jc w:val="center"/>
      </w:pPr>
      <w:r>
        <w:t>ГОРОДА КАНСКА, ПОДЛЕЖАЩИХ СТРОИТЕЛЬСТВУ, РЕКОНСТРУКЦИИ,</w:t>
      </w:r>
    </w:p>
    <w:p w:rsidR="00080B6A" w:rsidRDefault="00BC0E1B">
      <w:pPr>
        <w:pStyle w:val="ConsPlusTitle0"/>
        <w:jc w:val="center"/>
      </w:pPr>
      <w:r>
        <w:t>ТЕХНИЧЕСКОМУ ПЕРЕВООРУЖЕНИЮ ИЛИ ПРИОБРЕТЕНИЮ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</w:pPr>
      <w:r>
        <w:t>(рублей)</w:t>
      </w:r>
    </w:p>
    <w:p w:rsidR="00080B6A" w:rsidRDefault="00080B6A">
      <w:pPr>
        <w:pStyle w:val="ConsPlusNormal0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70"/>
        <w:gridCol w:w="1204"/>
        <w:gridCol w:w="1819"/>
        <w:gridCol w:w="1774"/>
        <w:gridCol w:w="1849"/>
        <w:gridCol w:w="1789"/>
        <w:gridCol w:w="1384"/>
        <w:gridCol w:w="1384"/>
        <w:gridCol w:w="1384"/>
        <w:gridCol w:w="1264"/>
        <w:gridCol w:w="604"/>
        <w:gridCol w:w="1264"/>
        <w:gridCol w:w="604"/>
        <w:gridCol w:w="604"/>
        <w:gridCol w:w="604"/>
        <w:gridCol w:w="604"/>
      </w:tblGrid>
      <w:tr w:rsidR="00080B6A">
        <w:tc>
          <w:tcPr>
            <w:tcW w:w="45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0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Наименование объекта, территория строительства (приобретения)</w:t>
            </w:r>
          </w:p>
        </w:tc>
        <w:tc>
          <w:tcPr>
            <w:tcW w:w="120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мощность объекта с указанием ед. измерения</w:t>
            </w:r>
          </w:p>
        </w:tc>
        <w:tc>
          <w:tcPr>
            <w:tcW w:w="1819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Годы строительства, реконструкции, технического перевооружения (приобретения)</w:t>
            </w:r>
          </w:p>
        </w:tc>
        <w:tc>
          <w:tcPr>
            <w:tcW w:w="177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Предполагае</w:t>
            </w:r>
            <w:r>
              <w:t>мая (предельная) или сметная стоимость объекта</w:t>
            </w:r>
          </w:p>
        </w:tc>
        <w:tc>
          <w:tcPr>
            <w:tcW w:w="1849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Фактическое финансирование всего на 01.01.2022</w:t>
            </w:r>
          </w:p>
        </w:tc>
        <w:tc>
          <w:tcPr>
            <w:tcW w:w="1789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Остаток стоимости объекта в ценах муниципальных контрактов на 01.01.2022</w:t>
            </w:r>
          </w:p>
        </w:tc>
        <w:tc>
          <w:tcPr>
            <w:tcW w:w="9700" w:type="dxa"/>
            <w:gridSpan w:val="10"/>
          </w:tcPr>
          <w:p w:rsidR="00080B6A" w:rsidRDefault="00BC0E1B">
            <w:pPr>
              <w:pStyle w:val="ConsPlusNormal0"/>
              <w:jc w:val="center"/>
            </w:pPr>
            <w:r>
              <w:t>Объем бюджетных (внебюджетных) ассигнований, в том числе по годам реализации муниципально</w:t>
            </w:r>
            <w:r>
              <w:t>й программы города Канска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2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2026</w:t>
            </w:r>
          </w:p>
        </w:tc>
      </w:tr>
      <w:tr w:rsidR="00080B6A">
        <w:tc>
          <w:tcPr>
            <w:tcW w:w="454" w:type="dxa"/>
          </w:tcPr>
          <w:p w:rsidR="00080B6A" w:rsidRDefault="00BC0E1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70" w:type="dxa"/>
          </w:tcPr>
          <w:p w:rsidR="00080B6A" w:rsidRDefault="00BC0E1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080B6A" w:rsidRDefault="00BC0E1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9" w:type="dxa"/>
          </w:tcPr>
          <w:p w:rsidR="00080B6A" w:rsidRDefault="00BC0E1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080B6A" w:rsidRDefault="00BC0E1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789" w:type="dxa"/>
          </w:tcPr>
          <w:p w:rsidR="00080B6A" w:rsidRDefault="00BC0E1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17</w:t>
            </w:r>
          </w:p>
        </w:tc>
      </w:tr>
      <w:tr w:rsidR="00080B6A">
        <w:tc>
          <w:tcPr>
            <w:tcW w:w="454" w:type="dxa"/>
          </w:tcPr>
          <w:p w:rsidR="00080B6A" w:rsidRDefault="00BC0E1B">
            <w:pPr>
              <w:pStyle w:val="ConsPlusNormal0"/>
            </w:pPr>
            <w:r>
              <w:t>1</w:t>
            </w:r>
          </w:p>
        </w:tc>
        <w:tc>
          <w:tcPr>
            <w:tcW w:w="10405" w:type="dxa"/>
            <w:gridSpan w:val="6"/>
          </w:tcPr>
          <w:p w:rsidR="00080B6A" w:rsidRDefault="00BC0E1B">
            <w:pPr>
              <w:pStyle w:val="ConsPlusNormal0"/>
            </w:pPr>
            <w:hyperlink w:anchor="P2352" w:tooltip="ПОДПРОГРАММА 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транспортной системы города"</w:t>
            </w: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0405" w:type="dxa"/>
            <w:gridSpan w:val="6"/>
          </w:tcPr>
          <w:p w:rsidR="00080B6A" w:rsidRDefault="00BC0E1B">
            <w:pPr>
              <w:pStyle w:val="ConsPlusNormal0"/>
            </w:pPr>
            <w:r>
              <w:t>Главный распорядитель: УС и ЖКХ администрации г. Канска</w:t>
            </w: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501" w:type="dxa"/>
            <w:gridSpan w:val="15"/>
          </w:tcPr>
          <w:p w:rsidR="00080B6A" w:rsidRDefault="00BC0E1B">
            <w:pPr>
              <w:pStyle w:val="ConsPlusNormal0"/>
            </w:pPr>
            <w:r>
              <w:t>Мероприятие 1.4.2: Ремонт, капитальный ремонт и реконструкция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0405" w:type="dxa"/>
            <w:gridSpan w:val="6"/>
          </w:tcPr>
          <w:p w:rsidR="00080B6A" w:rsidRDefault="00BC0E1B">
            <w:pPr>
              <w:pStyle w:val="ConsPlusNormal0"/>
            </w:pPr>
            <w:r>
              <w:t>Заказчик: УС и ЖКХ администрации г. Канска</w:t>
            </w: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 xml:space="preserve">Реконструкция моста через р. </w:t>
            </w:r>
            <w:proofErr w:type="spellStart"/>
            <w:r>
              <w:t>Иланка</w:t>
            </w:r>
            <w:proofErr w:type="spellEnd"/>
            <w:r>
              <w:t xml:space="preserve"> по ул. Магистральная</w:t>
            </w:r>
          </w:p>
        </w:tc>
        <w:tc>
          <w:tcPr>
            <w:tcW w:w="1204" w:type="dxa"/>
          </w:tcPr>
          <w:p w:rsidR="00080B6A" w:rsidRDefault="00BC0E1B">
            <w:pPr>
              <w:pStyle w:val="ConsPlusNormal0"/>
            </w:pPr>
            <w:r>
              <w:t xml:space="preserve">79,72 </w:t>
            </w: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819" w:type="dxa"/>
          </w:tcPr>
          <w:p w:rsidR="00080B6A" w:rsidRDefault="00BC0E1B">
            <w:pPr>
              <w:pStyle w:val="ConsPlusNormal0"/>
            </w:pPr>
            <w:r>
              <w:t>2017 - 2018</w:t>
            </w: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в том числе: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30000,00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краевой бюджет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50000000,00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30000000,00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Итого по мероприятию: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50050000,00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30030000,00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Итого по подпрограмме: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50050000,00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30030000,00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</w:tcPr>
          <w:p w:rsidR="00080B6A" w:rsidRDefault="00BC0E1B">
            <w:pPr>
              <w:pStyle w:val="ConsPlusNormal0"/>
            </w:pPr>
            <w:r>
              <w:t>2</w:t>
            </w:r>
          </w:p>
        </w:tc>
        <w:tc>
          <w:tcPr>
            <w:tcW w:w="10405" w:type="dxa"/>
            <w:gridSpan w:val="6"/>
          </w:tcPr>
          <w:p w:rsidR="00080B6A" w:rsidRDefault="00BC0E1B">
            <w:pPr>
              <w:pStyle w:val="ConsPlusNormal0"/>
            </w:pPr>
            <w:hyperlink w:anchor="P2352" w:tooltip="ПОДПРОГРАММА 1">
              <w:r>
                <w:rPr>
                  <w:color w:val="0000FF"/>
                </w:rPr>
                <w:t>Подпрограмма 1</w:t>
              </w:r>
            </w:hyperlink>
            <w:r>
              <w:t xml:space="preserve"> "</w:t>
            </w:r>
            <w:r>
              <w:t>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0405" w:type="dxa"/>
            <w:gridSpan w:val="6"/>
          </w:tcPr>
          <w:p w:rsidR="00080B6A" w:rsidRDefault="00BC0E1B">
            <w:pPr>
              <w:pStyle w:val="ConsPlusNormal0"/>
            </w:pPr>
            <w:r>
              <w:t>Главный распорядитель: УС и ЖКХ администрации г. Канска</w:t>
            </w: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501" w:type="dxa"/>
            <w:gridSpan w:val="15"/>
          </w:tcPr>
          <w:p w:rsidR="00080B6A" w:rsidRDefault="00BC0E1B">
            <w:pPr>
              <w:pStyle w:val="ConsPlusNormal0"/>
            </w:pPr>
            <w:r>
              <w:t>Мероприятие: 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0405" w:type="dxa"/>
            <w:gridSpan w:val="6"/>
          </w:tcPr>
          <w:p w:rsidR="00080B6A" w:rsidRDefault="00BC0E1B">
            <w:pPr>
              <w:pStyle w:val="ConsPlusNormal0"/>
            </w:pPr>
            <w:r>
              <w:t>Заказчик: УС и ЖКХ администрации г. Канска</w:t>
            </w: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Реконструкция магистрального водопровода</w:t>
            </w:r>
            <w:proofErr w:type="gramStart"/>
            <w:r>
              <w:t xml:space="preserve"> Д</w:t>
            </w:r>
            <w:proofErr w:type="gramEnd"/>
            <w:r>
              <w:t xml:space="preserve"> = 400 мм по ул. </w:t>
            </w:r>
            <w:proofErr w:type="spellStart"/>
            <w:r>
              <w:t>Эйдемана</w:t>
            </w:r>
            <w:proofErr w:type="spellEnd"/>
            <w:r>
              <w:t xml:space="preserve"> в границах от ул. Окружная до жилого дома N 5 по ул. </w:t>
            </w:r>
            <w:proofErr w:type="spellStart"/>
            <w:r>
              <w:t>Эйдемана</w:t>
            </w:r>
            <w:proofErr w:type="spellEnd"/>
            <w:r>
              <w:t xml:space="preserve"> в г. Канске</w:t>
            </w:r>
          </w:p>
        </w:tc>
        <w:tc>
          <w:tcPr>
            <w:tcW w:w="1204" w:type="dxa"/>
          </w:tcPr>
          <w:p w:rsidR="00080B6A" w:rsidRDefault="00BC0E1B">
            <w:pPr>
              <w:pStyle w:val="ConsPlusNormal0"/>
            </w:pPr>
            <w:r>
              <w:t xml:space="preserve">1,806 </w:t>
            </w: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819" w:type="dxa"/>
          </w:tcPr>
          <w:p w:rsidR="00080B6A" w:rsidRDefault="00BC0E1B">
            <w:pPr>
              <w:pStyle w:val="ConsPlusNormal0"/>
            </w:pPr>
            <w:r>
              <w:t>2019</w:t>
            </w: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в том числе: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412605,90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краевой бюджет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2063055,54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39197534,46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Итого по мероприятию: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41673195,90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501" w:type="dxa"/>
            <w:gridSpan w:val="15"/>
          </w:tcPr>
          <w:p w:rsidR="00080B6A" w:rsidRDefault="00BC0E1B">
            <w:pPr>
              <w:pStyle w:val="ConsPlusNormal0"/>
            </w:pPr>
            <w:r>
              <w:t>Мероприятие: Строительство муниципальных объектов коммунальной и транспортной инфраструктуры</w:t>
            </w: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0405" w:type="dxa"/>
            <w:gridSpan w:val="6"/>
          </w:tcPr>
          <w:p w:rsidR="00080B6A" w:rsidRDefault="00BC0E1B">
            <w:pPr>
              <w:pStyle w:val="ConsPlusNormal0"/>
            </w:pPr>
            <w:r>
              <w:t>Заказчик: УС и ЖКХ администрации г. Канска</w:t>
            </w: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Строительство муниципальных объектов коммунальной и транспортной инфраструктуры</w:t>
            </w:r>
          </w:p>
        </w:tc>
        <w:tc>
          <w:tcPr>
            <w:tcW w:w="1204" w:type="dxa"/>
          </w:tcPr>
          <w:p w:rsidR="00080B6A" w:rsidRDefault="00BC0E1B">
            <w:pPr>
              <w:pStyle w:val="ConsPlusNormal0"/>
            </w:pPr>
            <w:r>
              <w:t>1 шт.</w:t>
            </w:r>
          </w:p>
        </w:tc>
        <w:tc>
          <w:tcPr>
            <w:tcW w:w="1819" w:type="dxa"/>
          </w:tcPr>
          <w:p w:rsidR="00080B6A" w:rsidRDefault="00BC0E1B">
            <w:pPr>
              <w:pStyle w:val="ConsPlusNormal0"/>
            </w:pPr>
            <w:r>
              <w:t>2022</w:t>
            </w: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в том числе: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59005,00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краевой бюджет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5900500,00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Итого по мероприятию: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5959505,00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Итого по подпрограмме: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41673195,90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5959505,00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</w:tcPr>
          <w:p w:rsidR="00080B6A" w:rsidRDefault="00BC0E1B">
            <w:pPr>
              <w:pStyle w:val="ConsPlusNormal0"/>
            </w:pPr>
            <w:r>
              <w:t>3</w:t>
            </w:r>
          </w:p>
        </w:tc>
        <w:tc>
          <w:tcPr>
            <w:tcW w:w="10405" w:type="dxa"/>
            <w:gridSpan w:val="6"/>
          </w:tcPr>
          <w:p w:rsidR="00080B6A" w:rsidRDefault="00BC0E1B">
            <w:pPr>
              <w:pStyle w:val="ConsPlusNormal0"/>
            </w:pPr>
            <w:r>
              <w:t xml:space="preserve">Отдельное </w:t>
            </w:r>
            <w:hyperlink w:anchor="P3830" w:tooltip="ОТДЕЛЬНОЕ МЕРОПРИЯТИЕ N 3">
              <w:r>
                <w:rPr>
                  <w:color w:val="0000FF"/>
                </w:rPr>
                <w:t>мероприятие 3</w:t>
              </w:r>
            </w:hyperlink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0405" w:type="dxa"/>
            <w:gridSpan w:val="6"/>
          </w:tcPr>
          <w:p w:rsidR="00080B6A" w:rsidRDefault="00BC0E1B">
            <w:pPr>
              <w:pStyle w:val="ConsPlusNormal0"/>
            </w:pPr>
            <w:r>
              <w:t>Главный распорядитель: УС и ЖКХ администрации г. Канска</w:t>
            </w: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501" w:type="dxa"/>
            <w:gridSpan w:val="15"/>
          </w:tcPr>
          <w:p w:rsidR="00080B6A" w:rsidRDefault="00BC0E1B">
            <w:pPr>
              <w:pStyle w:val="ConsPlusNormal0"/>
            </w:pPr>
            <w:r>
              <w:t>Мероприятие: 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0405" w:type="dxa"/>
            <w:gridSpan w:val="6"/>
          </w:tcPr>
          <w:p w:rsidR="00080B6A" w:rsidRDefault="00BC0E1B">
            <w:pPr>
              <w:pStyle w:val="ConsPlusNormal0"/>
            </w:pPr>
            <w:r>
              <w:t>Заказчик: УС и ЖКХ администрации г. Канска</w:t>
            </w: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204" w:type="dxa"/>
          </w:tcPr>
          <w:p w:rsidR="00080B6A" w:rsidRDefault="00BC0E1B">
            <w:pPr>
              <w:pStyle w:val="ConsPlusNormal0"/>
            </w:pPr>
            <w:r>
              <w:t>1 шт.</w:t>
            </w:r>
          </w:p>
        </w:tc>
        <w:tc>
          <w:tcPr>
            <w:tcW w:w="1819" w:type="dxa"/>
          </w:tcPr>
          <w:p w:rsidR="00080B6A" w:rsidRDefault="00BC0E1B">
            <w:pPr>
              <w:pStyle w:val="ConsPlusNormal0"/>
            </w:pPr>
            <w:r>
              <w:t>2020 - 2021</w:t>
            </w: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в том числе: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2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городской бюджет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50400,00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краевой бюджет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4149600,00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федеральный бюджет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внебюджетные источники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Итого по мероприятию: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4200000,00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  <w:tr w:rsidR="00080B6A">
        <w:tc>
          <w:tcPr>
            <w:tcW w:w="4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970" w:type="dxa"/>
          </w:tcPr>
          <w:p w:rsidR="00080B6A" w:rsidRDefault="00BC0E1B">
            <w:pPr>
              <w:pStyle w:val="ConsPlusNormal0"/>
            </w:pPr>
            <w:r>
              <w:t>Итого по подпрограмме:</w:t>
            </w:r>
          </w:p>
        </w:tc>
        <w:tc>
          <w:tcPr>
            <w:tcW w:w="12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1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4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8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4200000,00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26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</w:tr>
    </w:tbl>
    <w:p w:rsidR="00080B6A" w:rsidRDefault="00080B6A">
      <w:pPr>
        <w:pStyle w:val="ConsPlusNormal0"/>
        <w:sectPr w:rsidR="00080B6A">
          <w:headerReference w:type="default" r:id="rId86"/>
          <w:footerReference w:type="default" r:id="rId87"/>
          <w:headerReference w:type="first" r:id="rId88"/>
          <w:footerReference w:type="first" r:id="rId8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  <w:outlineLvl w:val="1"/>
      </w:pPr>
      <w:r>
        <w:t>Приложение N 4</w:t>
      </w:r>
    </w:p>
    <w:p w:rsidR="00080B6A" w:rsidRDefault="00BC0E1B">
      <w:pPr>
        <w:pStyle w:val="ConsPlusNormal0"/>
        <w:jc w:val="right"/>
      </w:pPr>
      <w:r>
        <w:t>к муниципальной программе</w:t>
      </w:r>
    </w:p>
    <w:p w:rsidR="00080B6A" w:rsidRDefault="00BC0E1B">
      <w:pPr>
        <w:pStyle w:val="ConsPlusNormal0"/>
        <w:jc w:val="right"/>
      </w:pPr>
      <w:r>
        <w:t>города Канска</w:t>
      </w:r>
    </w:p>
    <w:p w:rsidR="00080B6A" w:rsidRDefault="00BC0E1B">
      <w:pPr>
        <w:pStyle w:val="ConsPlusNormal0"/>
        <w:jc w:val="right"/>
      </w:pPr>
      <w:r>
        <w:t>"Городское хозяйство"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</w:pPr>
      <w:bookmarkStart w:id="5" w:name="P2312"/>
      <w:bookmarkEnd w:id="5"/>
      <w:r>
        <w:t>ИНФОРМАЦИЯ</w:t>
      </w:r>
    </w:p>
    <w:p w:rsidR="00080B6A" w:rsidRDefault="00BC0E1B">
      <w:pPr>
        <w:pStyle w:val="ConsPlusTitle0"/>
        <w:jc w:val="center"/>
      </w:pPr>
      <w:r>
        <w:t>О СВОДНЫХ ПОКАЗАТЕЛЯХ МУНИЦИПАЛЬНЫХ ЗАДАНИЙ</w:t>
      </w:r>
    </w:p>
    <w:p w:rsidR="00080B6A" w:rsidRDefault="00080B6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74"/>
        <w:gridCol w:w="1774"/>
        <w:gridCol w:w="1774"/>
        <w:gridCol w:w="1384"/>
        <w:gridCol w:w="1384"/>
        <w:gridCol w:w="1384"/>
      </w:tblGrid>
      <w:tr w:rsidR="00080B6A">
        <w:tc>
          <w:tcPr>
            <w:tcW w:w="45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7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Наименование муниципальной услуги (работы)</w:t>
            </w:r>
          </w:p>
        </w:tc>
        <w:tc>
          <w:tcPr>
            <w:tcW w:w="177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Содержание муниципальной услуги (работы)</w:t>
            </w:r>
          </w:p>
        </w:tc>
        <w:tc>
          <w:tcPr>
            <w:tcW w:w="177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Наименование и значение показателя объема муниципальной услуги (работы)</w:t>
            </w:r>
          </w:p>
        </w:tc>
        <w:tc>
          <w:tcPr>
            <w:tcW w:w="4152" w:type="dxa"/>
            <w:gridSpan w:val="3"/>
          </w:tcPr>
          <w:p w:rsidR="00080B6A" w:rsidRDefault="00BC0E1B">
            <w:pPr>
              <w:pStyle w:val="ConsPlusNormal0"/>
              <w:jc w:val="center"/>
            </w:pPr>
            <w:r>
              <w:t>Значение показателя объема муниципальной услуги (работы) по годам реализации муниципальной программы города Канска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2026</w:t>
            </w:r>
          </w:p>
        </w:tc>
      </w:tr>
      <w:tr w:rsidR="00080B6A">
        <w:tc>
          <w:tcPr>
            <w:tcW w:w="454" w:type="dxa"/>
          </w:tcPr>
          <w:p w:rsidR="00080B6A" w:rsidRDefault="00BC0E1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7</w:t>
            </w:r>
          </w:p>
        </w:tc>
      </w:tr>
      <w:tr w:rsidR="00080B6A">
        <w:tc>
          <w:tcPr>
            <w:tcW w:w="454" w:type="dxa"/>
            <w:vMerge w:val="restart"/>
          </w:tcPr>
          <w:p w:rsidR="00080B6A" w:rsidRDefault="00BC0E1B">
            <w:pPr>
              <w:pStyle w:val="ConsPlusNormal0"/>
            </w:pPr>
            <w:r>
              <w:t>1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Уборка территории и аналогичная деятельность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Содержание в чистоте территории</w:t>
            </w: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Площадь территории кв. м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202519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202519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202519</w:t>
            </w:r>
          </w:p>
        </w:tc>
      </w:tr>
      <w:tr w:rsidR="00080B6A">
        <w:tc>
          <w:tcPr>
            <w:tcW w:w="4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BC0E1B">
            <w:pPr>
              <w:pStyle w:val="ConsPlusNormal0"/>
            </w:pPr>
            <w: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77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18953100,00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18953100,00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18953100,00</w:t>
            </w:r>
          </w:p>
        </w:tc>
      </w:tr>
    </w:tbl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  <w:outlineLvl w:val="1"/>
      </w:pPr>
      <w:r>
        <w:t>Приложение N 4</w:t>
      </w:r>
    </w:p>
    <w:p w:rsidR="00080B6A" w:rsidRDefault="00BC0E1B">
      <w:pPr>
        <w:pStyle w:val="ConsPlusNormal0"/>
        <w:jc w:val="right"/>
      </w:pPr>
      <w:r>
        <w:t>к муниципальной программе</w:t>
      </w:r>
    </w:p>
    <w:p w:rsidR="00080B6A" w:rsidRDefault="00BC0E1B">
      <w:pPr>
        <w:pStyle w:val="ConsPlusNormal0"/>
        <w:jc w:val="right"/>
      </w:pPr>
      <w:r>
        <w:t>"Городское хозяйство"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</w:pPr>
      <w:bookmarkStart w:id="6" w:name="P2352"/>
      <w:bookmarkEnd w:id="6"/>
      <w:r>
        <w:t>ПОДПРОГРАММА 1</w:t>
      </w:r>
    </w:p>
    <w:p w:rsidR="00080B6A" w:rsidRDefault="00BC0E1B">
      <w:pPr>
        <w:pStyle w:val="ConsPlusTitle0"/>
        <w:jc w:val="center"/>
      </w:pPr>
      <w:r>
        <w:t>"РАЗВИТИЕ ТРАНСПОРТНОЙ СИСТЕМЫ"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2"/>
      </w:pPr>
      <w:r>
        <w:t>1. ПАСПОРТ ПОДПРОГРАММЫ</w:t>
      </w:r>
    </w:p>
    <w:p w:rsidR="00080B6A" w:rsidRDefault="00080B6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"Развитие транспортной системы"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Муниципальная программа города Канска "Городское хозяйство"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lastRenderedPageBreak/>
              <w:t>Исполнитель подпрограммы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Управление строительства и жилищно-коммунального хозяйства администрации гор</w:t>
            </w:r>
            <w:r>
              <w:t>ода Канска (далее - УС и ЖКХ администрации г. Канска)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Цель:</w:t>
            </w:r>
          </w:p>
          <w:p w:rsidR="00080B6A" w:rsidRDefault="00BC0E1B">
            <w:pPr>
              <w:pStyle w:val="ConsPlusNormal0"/>
            </w:pPr>
            <w:r>
              <w:t>Развитие современной и эффективной транспортной инфраструктуры в условиях повышения доступности транспортных услуг для населения и повышения комплексной безопасности до</w:t>
            </w:r>
            <w:r>
              <w:t>рожного движения.</w:t>
            </w:r>
          </w:p>
          <w:p w:rsidR="00080B6A" w:rsidRDefault="00BC0E1B">
            <w:pPr>
              <w:pStyle w:val="ConsPlusNormal0"/>
            </w:pPr>
            <w:r>
              <w:t>Задачи:</w:t>
            </w:r>
          </w:p>
          <w:p w:rsidR="00080B6A" w:rsidRDefault="00BC0E1B">
            <w:pPr>
              <w:pStyle w:val="ConsPlusNormal0"/>
            </w:pPr>
            <w:r>
              <w:t>1. Обеспечение сохранности, содержания, ремонт, модернизация и развитие сети автомобильных дорог города</w:t>
            </w:r>
          </w:p>
          <w:p w:rsidR="00080B6A" w:rsidRDefault="00BC0E1B">
            <w:pPr>
              <w:pStyle w:val="ConsPlusNormal0"/>
            </w:pPr>
            <w:r>
              <w:t>2. Обеспечение населения услугами общественного транспорта равной доступностью</w:t>
            </w:r>
          </w:p>
          <w:p w:rsidR="00080B6A" w:rsidRDefault="00BC0E1B">
            <w:pPr>
              <w:pStyle w:val="ConsPlusNormal0"/>
            </w:pPr>
            <w:r>
              <w:t>3. Обеспечение дорожной безопасности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Ожидаемые</w:t>
            </w:r>
            <w:r>
              <w:t xml:space="preserve"> результаты от реализации подпрограммы с указанием динамики изменения показателей результативности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hyperlink w:anchor="P2435" w:tooltip="ПЕРЕЧЕНЬ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подпрограммы представлен в приложении N 1 к паспорту подпрограммы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2017 - 2026 годы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Общий объем финансирования подпрограммы составляет 461008657,00 руб., в том числе по годам:</w:t>
            </w:r>
          </w:p>
          <w:p w:rsidR="00080B6A" w:rsidRDefault="00BC0E1B">
            <w:pPr>
              <w:pStyle w:val="ConsPlusNormal0"/>
            </w:pPr>
            <w:r>
              <w:t>2024 год - 165561702,00 руб.;</w:t>
            </w:r>
          </w:p>
          <w:p w:rsidR="00080B6A" w:rsidRDefault="00BC0E1B">
            <w:pPr>
              <w:pStyle w:val="ConsPlusNormal0"/>
            </w:pPr>
            <w:r>
              <w:t>2025 год - 143985501,00 руб.;</w:t>
            </w:r>
          </w:p>
          <w:p w:rsidR="00080B6A" w:rsidRDefault="00BC0E1B">
            <w:pPr>
              <w:pStyle w:val="ConsPlusNormal0"/>
            </w:pPr>
            <w:r>
              <w:t>2026 год - 151461454,00 руб.</w:t>
            </w:r>
          </w:p>
          <w:p w:rsidR="00080B6A" w:rsidRDefault="00BC0E1B">
            <w:pPr>
              <w:pStyle w:val="ConsPlusNormal0"/>
            </w:pPr>
            <w:r>
              <w:t>в том числе:</w:t>
            </w:r>
          </w:p>
          <w:p w:rsidR="00080B6A" w:rsidRDefault="00BC0E1B">
            <w:pPr>
              <w:pStyle w:val="ConsPlusNormal0"/>
            </w:pPr>
            <w:r>
              <w:t>средства краевого бюджета - 0,00 руб., в том числе по годам:</w:t>
            </w:r>
          </w:p>
          <w:p w:rsidR="00080B6A" w:rsidRDefault="00BC0E1B">
            <w:pPr>
              <w:pStyle w:val="ConsPlusNormal0"/>
            </w:pPr>
            <w:r>
              <w:t>2024 год - 0,00 руб.;</w:t>
            </w:r>
          </w:p>
          <w:p w:rsidR="00080B6A" w:rsidRDefault="00BC0E1B">
            <w:pPr>
              <w:pStyle w:val="ConsPlusNormal0"/>
            </w:pPr>
            <w:r>
              <w:t>2025 год - 0,00 руб.;</w:t>
            </w:r>
          </w:p>
          <w:p w:rsidR="00080B6A" w:rsidRDefault="00BC0E1B">
            <w:pPr>
              <w:pStyle w:val="ConsPlusNormal0"/>
            </w:pPr>
            <w:r>
              <w:t>2026 год - 0,00 руб.</w:t>
            </w:r>
          </w:p>
          <w:p w:rsidR="00080B6A" w:rsidRDefault="00BC0E1B">
            <w:pPr>
              <w:pStyle w:val="ConsPlusNormal0"/>
            </w:pPr>
            <w:r>
              <w:t>в том числе:</w:t>
            </w:r>
          </w:p>
          <w:p w:rsidR="00080B6A" w:rsidRDefault="00BC0E1B">
            <w:pPr>
              <w:pStyle w:val="ConsPlusNormal0"/>
            </w:pPr>
            <w:r>
              <w:t>средства городского бюджета - 461008657,00 руб.;</w:t>
            </w:r>
          </w:p>
          <w:p w:rsidR="00080B6A" w:rsidRDefault="00BC0E1B">
            <w:pPr>
              <w:pStyle w:val="ConsPlusNormal0"/>
            </w:pPr>
            <w:r>
              <w:t>2024 год - 165561702,00 руб.;</w:t>
            </w:r>
          </w:p>
          <w:p w:rsidR="00080B6A" w:rsidRDefault="00BC0E1B">
            <w:pPr>
              <w:pStyle w:val="ConsPlusNormal0"/>
            </w:pPr>
            <w:r>
              <w:t>2025 год - 143985501,00 руб.;</w:t>
            </w:r>
          </w:p>
          <w:p w:rsidR="00080B6A" w:rsidRDefault="00BC0E1B">
            <w:pPr>
              <w:pStyle w:val="ConsPlusNormal0"/>
            </w:pPr>
            <w:r>
              <w:t>2026 год - 151461454,00 руб.</w:t>
            </w:r>
          </w:p>
        </w:tc>
      </w:tr>
    </w:tbl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2"/>
      </w:pPr>
      <w:r>
        <w:t>2. МЕРОПРИЯТИЯ ПОДПРОГРАММЫ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ind w:firstLine="540"/>
        <w:jc w:val="both"/>
      </w:pPr>
      <w:hyperlink w:anchor="P2507" w:tooltip="ПЕРЕЧЕНЬ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настоящей подпрограмме.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2"/>
      </w:pPr>
      <w:r>
        <w:t>3. МЕХАНИЗМ РЕАЛИЗАЦИИ ПОДПРОГРАММЫ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ind w:firstLine="540"/>
        <w:jc w:val="both"/>
      </w:pPr>
      <w:r>
        <w:t>Финансирование программных мероприятий осуществляется за счет сре</w:t>
      </w:r>
      <w:proofErr w:type="gramStart"/>
      <w:r>
        <w:t>дств кр</w:t>
      </w:r>
      <w:proofErr w:type="gramEnd"/>
      <w:r>
        <w:t xml:space="preserve">аевого и городского </w:t>
      </w:r>
      <w:r>
        <w:t>бюджетов.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Исполнители программных мероприятий определяются в соответствии с Федеральным </w:t>
      </w:r>
      <w:hyperlink r:id="rId90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t xml:space="preserve"> посредством заключения муниципальных контрактов на поставки товаров, выполнение работ, оказание услуг.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Главным распорядителем бюджетных средств, предусмотренных на реализацию мероприятий, </w:t>
      </w:r>
      <w:r>
        <w:lastRenderedPageBreak/>
        <w:t>является Управление строительства и жилищно-коммунального хозяйства</w:t>
      </w:r>
      <w:r>
        <w:t xml:space="preserve"> администрации города Канска.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Порядок </w:t>
      </w:r>
      <w:proofErr w:type="gramStart"/>
      <w:r>
        <w:t>расходования денежных средств бюджета города Канска</w:t>
      </w:r>
      <w:proofErr w:type="gramEnd"/>
      <w:r>
        <w:t xml:space="preserve"> на реализацию мероприятий подпрограммы, устанавливается нормативно-правовыми актами администрации города Канска. </w:t>
      </w:r>
      <w:proofErr w:type="gramStart"/>
      <w:r>
        <w:t>Контроль за эффективным и целевым использованием сред</w:t>
      </w:r>
      <w:r>
        <w:t xml:space="preserve">ств бюджета города Канска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 в соответствии с Федеральным </w:t>
      </w:r>
      <w:hyperlink r:id="rId91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080B6A" w:rsidRDefault="00BC0E1B">
      <w:pPr>
        <w:pStyle w:val="ConsPlusNormal0"/>
        <w:spacing w:before="200"/>
        <w:ind w:firstLine="540"/>
        <w:jc w:val="both"/>
      </w:pPr>
      <w:r>
        <w:t>В основу механизма реализации подпрограммы заложены следующие принципы, обеспечивающие сбалансированн</w:t>
      </w:r>
      <w:r>
        <w:t>ое решение основных задач: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консолидация сре</w:t>
      </w:r>
      <w:proofErr w:type="gramStart"/>
      <w:r>
        <w:t>дств дл</w:t>
      </w:r>
      <w:proofErr w:type="gramEnd"/>
      <w:r>
        <w:t>я реализации приоритетных направлений в сфере совершенствования транспортной системы города Канска;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эффективное целевое использование средств местного бюджета в соответствии с установленными приоритетами дл</w:t>
      </w:r>
      <w:r>
        <w:t>я достижения показателей подпрограммы;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оценка результатов и социально-экономической эффективности подпрограммы на основе мониторинга показателей.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2"/>
      </w:pPr>
      <w:r>
        <w:t>4. УПРАВЛЕНИЕ ПОДПРОГРАММОЙ И КОНТРОЛЬ</w:t>
      </w:r>
    </w:p>
    <w:p w:rsidR="00080B6A" w:rsidRDefault="00BC0E1B">
      <w:pPr>
        <w:pStyle w:val="ConsPlusTitle0"/>
        <w:jc w:val="center"/>
      </w:pPr>
      <w:r>
        <w:t>ЗА ИСПОЛНЕНИЕМ ПОДПРОГРАММЫ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ind w:firstLine="540"/>
        <w:jc w:val="both"/>
      </w:pPr>
      <w:r>
        <w:t>Организацию управления подпрограммой осущ</w:t>
      </w:r>
      <w:r>
        <w:t>ествляет Управление строительства и жилищно-коммунального хозяйства администрации города Канска.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К компетенции Управление строительства и жилищно-коммунального хозяйства администрации города Канска в области реализации подпрограммы относятся: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разработка но</w:t>
      </w:r>
      <w:r>
        <w:t>рмативных актов, необходимых для реализации подпрограммы;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разработка предложений по уточнению перечня, затрат и механизма реализации мероприятий подпрограммы;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определение критериев и показателей эффективности, организация мониторинга реализации подпрограмм</w:t>
      </w:r>
      <w:r>
        <w:t>ы;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обеспечение целевого, эффективного расходования средств, предусмотренных на реализацию подпрограммы, из бюджетов всех уровней;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подготовка полугодового и годового отчета о ходе реализации подпрограммы.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Управление несет ответственность за реализацию подпрограммы, достижение конечных результатов и осуществляет: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- координацию исполнения мероприятий подпрограммы, мониторинг их реализации;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- 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</w:t>
      </w:r>
      <w:r>
        <w:t>мы;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- подготовку отчетов о реализации подпрограммы;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достижением конечного результата подпрограммы;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- ежегодную оценку эффективности реализации подпрограммы.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Обеспечение целевого расходования бюджетных средств осуществляется Управление строите</w:t>
      </w:r>
      <w:r>
        <w:t xml:space="preserve">льства и жилищно-коммунального хозяйства администрации города Канска, являющимся главным распорядителем </w:t>
      </w:r>
      <w:r>
        <w:lastRenderedPageBreak/>
        <w:t>средств городского бюджета, а также МКУ "Служба заказчика" являющимся подведомственным учреждением Управления и получателем бюджетных средств.</w:t>
      </w:r>
    </w:p>
    <w:p w:rsidR="00080B6A" w:rsidRDefault="00BC0E1B">
      <w:pPr>
        <w:pStyle w:val="ConsPlusNormal0"/>
        <w:spacing w:before="200"/>
        <w:ind w:firstLine="540"/>
        <w:jc w:val="both"/>
      </w:pPr>
      <w:proofErr w:type="gramStart"/>
      <w:r>
        <w:t xml:space="preserve">Контроль </w:t>
      </w:r>
      <w:r>
        <w:t>за</w:t>
      </w:r>
      <w:proofErr w:type="gramEnd"/>
      <w:r>
        <w:t xml:space="preserve"> ходом реализации подпрограммы осуществляется путем составления отчетов. Управление строительства и жилищно-коммунального хозяйства администрации города Канска несет ответственность за подготовку и предоставление отчетных данных. Отчет за первое полугоди</w:t>
      </w:r>
      <w:r>
        <w:t xml:space="preserve">е отчетного периода предоставляется в срок не позднее 10-го августа отчетного года. Годовой отчет предоставляется в срок не позднее 1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Внутренний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городского бюдж</w:t>
      </w:r>
      <w:r>
        <w:t>ета в ходе реализации подпрограммы осуществляет: Финансовое управление администрации города Канска.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Внешний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городского бюджета в ходе реализации подпрограммы осуществляет: Контрольно-счетная комис</w:t>
      </w:r>
      <w:r>
        <w:t>сия города Канска.</w:t>
      </w: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  <w:outlineLvl w:val="2"/>
      </w:pPr>
      <w:r>
        <w:t>Приложение N 1</w:t>
      </w:r>
    </w:p>
    <w:p w:rsidR="00080B6A" w:rsidRDefault="00BC0E1B">
      <w:pPr>
        <w:pStyle w:val="ConsPlusNormal0"/>
        <w:jc w:val="right"/>
      </w:pPr>
      <w:r>
        <w:t>к подпрограмме</w:t>
      </w:r>
    </w:p>
    <w:p w:rsidR="00080B6A" w:rsidRDefault="00BC0E1B">
      <w:pPr>
        <w:pStyle w:val="ConsPlusNormal0"/>
        <w:jc w:val="right"/>
      </w:pPr>
      <w:r>
        <w:t xml:space="preserve">"Развитие </w:t>
      </w:r>
      <w:proofErr w:type="gramStart"/>
      <w:r>
        <w:t>транспортной</w:t>
      </w:r>
      <w:proofErr w:type="gramEnd"/>
    </w:p>
    <w:p w:rsidR="00080B6A" w:rsidRDefault="00BC0E1B">
      <w:pPr>
        <w:pStyle w:val="ConsPlusNormal0"/>
        <w:jc w:val="right"/>
      </w:pPr>
      <w:r>
        <w:t>системы города"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</w:pPr>
      <w:bookmarkStart w:id="7" w:name="P2435"/>
      <w:bookmarkEnd w:id="7"/>
      <w:r>
        <w:t>ПЕРЕЧЕНЬ</w:t>
      </w:r>
    </w:p>
    <w:p w:rsidR="00080B6A" w:rsidRDefault="00BC0E1B">
      <w:pPr>
        <w:pStyle w:val="ConsPlusTitle0"/>
        <w:jc w:val="center"/>
      </w:pPr>
      <w:r>
        <w:t>И ЗНАЧЕНИЯ ПОКАЗАТЕЛЕЙ РЕЗУЛЬТАТИВНОСТИ ПОДПРОГРАММЫ</w:t>
      </w:r>
    </w:p>
    <w:p w:rsidR="00080B6A" w:rsidRDefault="00080B6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61"/>
        <w:gridCol w:w="737"/>
        <w:gridCol w:w="1531"/>
        <w:gridCol w:w="737"/>
        <w:gridCol w:w="737"/>
        <w:gridCol w:w="794"/>
        <w:gridCol w:w="794"/>
      </w:tblGrid>
      <w:tr w:rsidR="00080B6A">
        <w:tc>
          <w:tcPr>
            <w:tcW w:w="680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Цель, показатели результативности</w:t>
            </w:r>
          </w:p>
        </w:tc>
        <w:tc>
          <w:tcPr>
            <w:tcW w:w="737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531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Источник информации</w:t>
            </w:r>
          </w:p>
        </w:tc>
        <w:tc>
          <w:tcPr>
            <w:tcW w:w="3062" w:type="dxa"/>
            <w:gridSpan w:val="4"/>
          </w:tcPr>
          <w:p w:rsidR="00080B6A" w:rsidRDefault="00BC0E1B">
            <w:pPr>
              <w:pStyle w:val="ConsPlusNormal0"/>
              <w:jc w:val="center"/>
            </w:pPr>
            <w:r>
              <w:t>годы реализации подпрограммы</w:t>
            </w:r>
          </w:p>
        </w:tc>
      </w:tr>
      <w:tr w:rsidR="00080B6A">
        <w:tc>
          <w:tcPr>
            <w:tcW w:w="680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3061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737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531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737" w:type="dxa"/>
          </w:tcPr>
          <w:p w:rsidR="00080B6A" w:rsidRDefault="00BC0E1B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080B6A" w:rsidRDefault="00BC0E1B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080B6A" w:rsidRDefault="00BC0E1B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794" w:type="dxa"/>
          </w:tcPr>
          <w:p w:rsidR="00080B6A" w:rsidRDefault="00BC0E1B">
            <w:pPr>
              <w:pStyle w:val="ConsPlusNormal0"/>
              <w:jc w:val="center"/>
            </w:pPr>
            <w:r>
              <w:t>2026</w:t>
            </w:r>
          </w:p>
        </w:tc>
      </w:tr>
      <w:tr w:rsidR="00080B6A">
        <w:tc>
          <w:tcPr>
            <w:tcW w:w="680" w:type="dxa"/>
          </w:tcPr>
          <w:p w:rsidR="00080B6A" w:rsidRDefault="00BC0E1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080B6A" w:rsidRDefault="00BC0E1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080B6A" w:rsidRDefault="00BC0E1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80B6A" w:rsidRDefault="00BC0E1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80B6A" w:rsidRDefault="00BC0E1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080B6A" w:rsidRDefault="00BC0E1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80B6A" w:rsidRDefault="00BC0E1B">
            <w:pPr>
              <w:pStyle w:val="ConsPlusNormal0"/>
              <w:jc w:val="center"/>
            </w:pPr>
            <w:r>
              <w:t>8</w:t>
            </w:r>
          </w:p>
        </w:tc>
      </w:tr>
      <w:tr w:rsidR="00080B6A">
        <w:tc>
          <w:tcPr>
            <w:tcW w:w="680" w:type="dxa"/>
          </w:tcPr>
          <w:p w:rsidR="00080B6A" w:rsidRDefault="00BC0E1B">
            <w:pPr>
              <w:pStyle w:val="ConsPlusNormal0"/>
            </w:pPr>
            <w:r>
              <w:t>1</w:t>
            </w:r>
          </w:p>
        </w:tc>
        <w:tc>
          <w:tcPr>
            <w:tcW w:w="8391" w:type="dxa"/>
            <w:gridSpan w:val="7"/>
          </w:tcPr>
          <w:p w:rsidR="00080B6A" w:rsidRDefault="00BC0E1B">
            <w:pPr>
              <w:pStyle w:val="ConsPlusNormal0"/>
            </w:pPr>
            <w:r>
              <w:t>Цель подпрограммы:</w:t>
            </w:r>
          </w:p>
          <w:p w:rsidR="00080B6A" w:rsidRDefault="00BC0E1B">
            <w:pPr>
              <w:pStyle w:val="ConsPlusNormal0"/>
            </w:pPr>
            <w:r>
              <w:t>Развитие современной и эффективной транспортной инфраструктуры в условиях повышения доступности транспортных услуг для населения и повышения комплексной безопасности дорожного движения</w:t>
            </w:r>
          </w:p>
        </w:tc>
      </w:tr>
      <w:tr w:rsidR="00080B6A">
        <w:tc>
          <w:tcPr>
            <w:tcW w:w="680" w:type="dxa"/>
          </w:tcPr>
          <w:p w:rsidR="00080B6A" w:rsidRDefault="00BC0E1B">
            <w:pPr>
              <w:pStyle w:val="ConsPlusNormal0"/>
            </w:pPr>
            <w:r>
              <w:t>1.1</w:t>
            </w:r>
          </w:p>
        </w:tc>
        <w:tc>
          <w:tcPr>
            <w:tcW w:w="8391" w:type="dxa"/>
            <w:gridSpan w:val="7"/>
          </w:tcPr>
          <w:p w:rsidR="00080B6A" w:rsidRDefault="00BC0E1B">
            <w:pPr>
              <w:pStyle w:val="ConsPlusNormal0"/>
            </w:pPr>
            <w:r>
              <w:t>Задача подпрограммы: Обеспечение сохранности, содержания, ремонт, модернизация и развитие сети автомобильных дорог города</w:t>
            </w:r>
          </w:p>
        </w:tc>
      </w:tr>
      <w:tr w:rsidR="00080B6A">
        <w:tc>
          <w:tcPr>
            <w:tcW w:w="680" w:type="dxa"/>
          </w:tcPr>
          <w:p w:rsidR="00080B6A" w:rsidRDefault="00BC0E1B">
            <w:pPr>
              <w:pStyle w:val="ConsPlusNormal0"/>
            </w:pPr>
            <w:r>
              <w:t>1.1.1</w:t>
            </w:r>
          </w:p>
        </w:tc>
        <w:tc>
          <w:tcPr>
            <w:tcW w:w="3061" w:type="dxa"/>
          </w:tcPr>
          <w:p w:rsidR="00080B6A" w:rsidRDefault="00BC0E1B">
            <w:pPr>
              <w:pStyle w:val="ConsPlusNormal0"/>
            </w:pPr>
            <w:r>
              <w:t>Количество мостов находящихся в неудовлетворительном техническом состоянии к общему количеству мостов находящихся в муниципальной собственности</w:t>
            </w:r>
          </w:p>
        </w:tc>
        <w:tc>
          <w:tcPr>
            <w:tcW w:w="737" w:type="dxa"/>
          </w:tcPr>
          <w:p w:rsidR="00080B6A" w:rsidRDefault="00BC0E1B">
            <w:pPr>
              <w:pStyle w:val="ConsPlusNormal0"/>
            </w:pPr>
            <w:r>
              <w:t>%</w:t>
            </w:r>
          </w:p>
        </w:tc>
        <w:tc>
          <w:tcPr>
            <w:tcW w:w="1531" w:type="dxa"/>
          </w:tcPr>
          <w:p w:rsidR="00080B6A" w:rsidRDefault="00BC0E1B">
            <w:pPr>
              <w:pStyle w:val="ConsPlusNormal0"/>
            </w:pPr>
            <w:r>
              <w:t>Расчетный показатель</w:t>
            </w:r>
          </w:p>
        </w:tc>
        <w:tc>
          <w:tcPr>
            <w:tcW w:w="737" w:type="dxa"/>
          </w:tcPr>
          <w:p w:rsidR="00080B6A" w:rsidRDefault="00BC0E1B">
            <w:pPr>
              <w:pStyle w:val="ConsPlusNormal0"/>
              <w:jc w:val="center"/>
            </w:pPr>
            <w:r>
              <w:t>14,3</w:t>
            </w:r>
          </w:p>
        </w:tc>
        <w:tc>
          <w:tcPr>
            <w:tcW w:w="737" w:type="dxa"/>
          </w:tcPr>
          <w:p w:rsidR="00080B6A" w:rsidRDefault="00BC0E1B">
            <w:pPr>
              <w:pStyle w:val="ConsPlusNormal0"/>
              <w:jc w:val="center"/>
            </w:pPr>
            <w:r>
              <w:t>14,3</w:t>
            </w:r>
          </w:p>
        </w:tc>
        <w:tc>
          <w:tcPr>
            <w:tcW w:w="794" w:type="dxa"/>
          </w:tcPr>
          <w:p w:rsidR="00080B6A" w:rsidRDefault="00BC0E1B">
            <w:pPr>
              <w:pStyle w:val="ConsPlusNormal0"/>
              <w:jc w:val="center"/>
            </w:pPr>
            <w:r>
              <w:t>14,3</w:t>
            </w:r>
          </w:p>
        </w:tc>
        <w:tc>
          <w:tcPr>
            <w:tcW w:w="794" w:type="dxa"/>
          </w:tcPr>
          <w:p w:rsidR="00080B6A" w:rsidRDefault="00BC0E1B">
            <w:pPr>
              <w:pStyle w:val="ConsPlusNormal0"/>
              <w:jc w:val="center"/>
            </w:pPr>
            <w:r>
              <w:t>14,3</w:t>
            </w:r>
          </w:p>
        </w:tc>
      </w:tr>
      <w:tr w:rsidR="00080B6A">
        <w:tc>
          <w:tcPr>
            <w:tcW w:w="680" w:type="dxa"/>
          </w:tcPr>
          <w:p w:rsidR="00080B6A" w:rsidRDefault="00BC0E1B">
            <w:pPr>
              <w:pStyle w:val="ConsPlusNormal0"/>
            </w:pPr>
            <w:r>
              <w:t>1.1.2</w:t>
            </w:r>
          </w:p>
        </w:tc>
        <w:tc>
          <w:tcPr>
            <w:tcW w:w="3061" w:type="dxa"/>
          </w:tcPr>
          <w:p w:rsidR="00080B6A" w:rsidRDefault="00BC0E1B">
            <w:pPr>
              <w:pStyle w:val="ConsPlusNormal0"/>
            </w:pPr>
            <w:proofErr w:type="gramStart"/>
            <w:r>
              <w:t>Доля протяженности автомобильных дорог общего пользования мест</w:t>
            </w:r>
            <w:r>
              <w:t xml:space="preserve">ного значения, на которой проведены работы по ремонту в общей протяженности </w:t>
            </w:r>
            <w:r>
              <w:lastRenderedPageBreak/>
              <w:t>автомобильных дорог города</w:t>
            </w:r>
            <w:proofErr w:type="gramEnd"/>
          </w:p>
        </w:tc>
        <w:tc>
          <w:tcPr>
            <w:tcW w:w="737" w:type="dxa"/>
          </w:tcPr>
          <w:p w:rsidR="00080B6A" w:rsidRDefault="00BC0E1B">
            <w:pPr>
              <w:pStyle w:val="ConsPlusNormal0"/>
            </w:pPr>
            <w:r>
              <w:lastRenderedPageBreak/>
              <w:t>%</w:t>
            </w:r>
          </w:p>
        </w:tc>
        <w:tc>
          <w:tcPr>
            <w:tcW w:w="1531" w:type="dxa"/>
          </w:tcPr>
          <w:p w:rsidR="00080B6A" w:rsidRDefault="00BC0E1B">
            <w:pPr>
              <w:pStyle w:val="ConsPlusNormal0"/>
            </w:pPr>
            <w:r>
              <w:t>Расчетный показатель</w:t>
            </w:r>
          </w:p>
        </w:tc>
        <w:tc>
          <w:tcPr>
            <w:tcW w:w="737" w:type="dxa"/>
          </w:tcPr>
          <w:p w:rsidR="00080B6A" w:rsidRDefault="00BC0E1B">
            <w:pPr>
              <w:pStyle w:val="ConsPlusNormal0"/>
              <w:jc w:val="center"/>
            </w:pPr>
            <w:r>
              <w:t>27,1</w:t>
            </w:r>
          </w:p>
        </w:tc>
        <w:tc>
          <w:tcPr>
            <w:tcW w:w="737" w:type="dxa"/>
          </w:tcPr>
          <w:p w:rsidR="00080B6A" w:rsidRDefault="00BC0E1B">
            <w:pPr>
              <w:pStyle w:val="ConsPlusNormal0"/>
              <w:jc w:val="center"/>
            </w:pPr>
            <w:r>
              <w:t>28,6</w:t>
            </w:r>
          </w:p>
        </w:tc>
        <w:tc>
          <w:tcPr>
            <w:tcW w:w="794" w:type="dxa"/>
          </w:tcPr>
          <w:p w:rsidR="00080B6A" w:rsidRDefault="00BC0E1B">
            <w:pPr>
              <w:pStyle w:val="ConsPlusNormal0"/>
              <w:jc w:val="center"/>
            </w:pPr>
            <w:r>
              <w:t>30,1</w:t>
            </w:r>
          </w:p>
        </w:tc>
        <w:tc>
          <w:tcPr>
            <w:tcW w:w="794" w:type="dxa"/>
          </w:tcPr>
          <w:p w:rsidR="00080B6A" w:rsidRDefault="00BC0E1B">
            <w:pPr>
              <w:pStyle w:val="ConsPlusNormal0"/>
              <w:jc w:val="center"/>
            </w:pPr>
            <w:r>
              <w:t>31,6</w:t>
            </w:r>
          </w:p>
        </w:tc>
      </w:tr>
      <w:tr w:rsidR="00080B6A">
        <w:tc>
          <w:tcPr>
            <w:tcW w:w="680" w:type="dxa"/>
          </w:tcPr>
          <w:p w:rsidR="00080B6A" w:rsidRDefault="00BC0E1B">
            <w:pPr>
              <w:pStyle w:val="ConsPlusNormal0"/>
            </w:pPr>
            <w:r>
              <w:lastRenderedPageBreak/>
              <w:t>1.2</w:t>
            </w:r>
          </w:p>
        </w:tc>
        <w:tc>
          <w:tcPr>
            <w:tcW w:w="8391" w:type="dxa"/>
            <w:gridSpan w:val="7"/>
          </w:tcPr>
          <w:p w:rsidR="00080B6A" w:rsidRDefault="00BC0E1B">
            <w:pPr>
              <w:pStyle w:val="ConsPlusNormal0"/>
            </w:pPr>
            <w:r>
              <w:t>Задача подпрограммы: Обеспечение населения услугами общественного транспорта равной доступностью</w:t>
            </w:r>
          </w:p>
        </w:tc>
      </w:tr>
      <w:tr w:rsidR="00080B6A">
        <w:tc>
          <w:tcPr>
            <w:tcW w:w="680" w:type="dxa"/>
          </w:tcPr>
          <w:p w:rsidR="00080B6A" w:rsidRDefault="00BC0E1B">
            <w:pPr>
              <w:pStyle w:val="ConsPlusNormal0"/>
            </w:pPr>
            <w:r>
              <w:t>1.2.1</w:t>
            </w:r>
          </w:p>
        </w:tc>
        <w:tc>
          <w:tcPr>
            <w:tcW w:w="3061" w:type="dxa"/>
          </w:tcPr>
          <w:p w:rsidR="00080B6A" w:rsidRDefault="00BC0E1B">
            <w:pPr>
              <w:pStyle w:val="ConsPlusNormal0"/>
            </w:pPr>
            <w:r>
              <w:t>Доля муниципальных маршрутов с возмещением расходов к общему количеству муниципальных маршрутов</w:t>
            </w:r>
          </w:p>
        </w:tc>
        <w:tc>
          <w:tcPr>
            <w:tcW w:w="737" w:type="dxa"/>
          </w:tcPr>
          <w:p w:rsidR="00080B6A" w:rsidRDefault="00BC0E1B">
            <w:pPr>
              <w:pStyle w:val="ConsPlusNormal0"/>
            </w:pPr>
            <w:r>
              <w:t>%</w:t>
            </w:r>
          </w:p>
        </w:tc>
        <w:tc>
          <w:tcPr>
            <w:tcW w:w="1531" w:type="dxa"/>
          </w:tcPr>
          <w:p w:rsidR="00080B6A" w:rsidRDefault="00BC0E1B">
            <w:pPr>
              <w:pStyle w:val="ConsPlusNormal0"/>
            </w:pPr>
            <w:r>
              <w:t>Расчетный показатель</w:t>
            </w:r>
          </w:p>
        </w:tc>
        <w:tc>
          <w:tcPr>
            <w:tcW w:w="737" w:type="dxa"/>
          </w:tcPr>
          <w:p w:rsidR="00080B6A" w:rsidRDefault="00BC0E1B">
            <w:pPr>
              <w:pStyle w:val="ConsPlusNormal0"/>
              <w:jc w:val="center"/>
            </w:pPr>
            <w:r>
              <w:t>52,4</w:t>
            </w:r>
          </w:p>
        </w:tc>
        <w:tc>
          <w:tcPr>
            <w:tcW w:w="737" w:type="dxa"/>
          </w:tcPr>
          <w:p w:rsidR="00080B6A" w:rsidRDefault="00BC0E1B">
            <w:pPr>
              <w:pStyle w:val="ConsPlusNormal0"/>
              <w:jc w:val="center"/>
            </w:pPr>
            <w:r>
              <w:t>52,4</w:t>
            </w:r>
          </w:p>
        </w:tc>
        <w:tc>
          <w:tcPr>
            <w:tcW w:w="794" w:type="dxa"/>
          </w:tcPr>
          <w:p w:rsidR="00080B6A" w:rsidRDefault="00BC0E1B">
            <w:pPr>
              <w:pStyle w:val="ConsPlusNormal0"/>
              <w:jc w:val="center"/>
            </w:pPr>
            <w:r>
              <w:t>52,4</w:t>
            </w:r>
          </w:p>
        </w:tc>
        <w:tc>
          <w:tcPr>
            <w:tcW w:w="794" w:type="dxa"/>
          </w:tcPr>
          <w:p w:rsidR="00080B6A" w:rsidRDefault="00BC0E1B">
            <w:pPr>
              <w:pStyle w:val="ConsPlusNormal0"/>
              <w:jc w:val="center"/>
            </w:pPr>
            <w:r>
              <w:t>52,4</w:t>
            </w:r>
          </w:p>
        </w:tc>
      </w:tr>
      <w:tr w:rsidR="00080B6A">
        <w:tc>
          <w:tcPr>
            <w:tcW w:w="680" w:type="dxa"/>
          </w:tcPr>
          <w:p w:rsidR="00080B6A" w:rsidRDefault="00BC0E1B">
            <w:pPr>
              <w:pStyle w:val="ConsPlusNormal0"/>
            </w:pPr>
            <w:r>
              <w:t>1.3</w:t>
            </w:r>
          </w:p>
        </w:tc>
        <w:tc>
          <w:tcPr>
            <w:tcW w:w="8391" w:type="dxa"/>
            <w:gridSpan w:val="7"/>
          </w:tcPr>
          <w:p w:rsidR="00080B6A" w:rsidRDefault="00BC0E1B">
            <w:pPr>
              <w:pStyle w:val="ConsPlusNormal0"/>
            </w:pPr>
            <w:r>
              <w:t>Задача подпрограммы: Обеспечение дорожной безопасности</w:t>
            </w:r>
          </w:p>
        </w:tc>
      </w:tr>
      <w:tr w:rsidR="00080B6A">
        <w:tc>
          <w:tcPr>
            <w:tcW w:w="680" w:type="dxa"/>
          </w:tcPr>
          <w:p w:rsidR="00080B6A" w:rsidRDefault="00BC0E1B">
            <w:pPr>
              <w:pStyle w:val="ConsPlusNormal0"/>
            </w:pPr>
            <w:r>
              <w:t>1.3.1</w:t>
            </w:r>
          </w:p>
        </w:tc>
        <w:tc>
          <w:tcPr>
            <w:tcW w:w="3061" w:type="dxa"/>
          </w:tcPr>
          <w:p w:rsidR="00080B6A" w:rsidRDefault="00BC0E1B">
            <w:pPr>
              <w:pStyle w:val="ConsPlusNormal0"/>
            </w:pPr>
            <w:r>
              <w:t>Количество пешеходных переходов вблизи образовательных учреждений, приведенных к нормативным требованиям</w:t>
            </w:r>
          </w:p>
        </w:tc>
        <w:tc>
          <w:tcPr>
            <w:tcW w:w="737" w:type="dxa"/>
          </w:tcPr>
          <w:p w:rsidR="00080B6A" w:rsidRDefault="00BC0E1B">
            <w:pPr>
              <w:pStyle w:val="ConsPlusNormal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31" w:type="dxa"/>
          </w:tcPr>
          <w:p w:rsidR="00080B6A" w:rsidRDefault="00BC0E1B">
            <w:pPr>
              <w:pStyle w:val="ConsPlusNormal0"/>
            </w:pPr>
            <w:r>
              <w:t>Расчетный показатель</w:t>
            </w:r>
          </w:p>
        </w:tc>
        <w:tc>
          <w:tcPr>
            <w:tcW w:w="737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80B6A" w:rsidRDefault="00BC0E1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80B6A" w:rsidRDefault="00BC0E1B">
            <w:pPr>
              <w:pStyle w:val="ConsPlusNormal0"/>
              <w:jc w:val="center"/>
            </w:pPr>
            <w:r>
              <w:t>4</w:t>
            </w:r>
          </w:p>
        </w:tc>
      </w:tr>
    </w:tbl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  <w:outlineLvl w:val="2"/>
      </w:pPr>
      <w:r>
        <w:t>Приложение N 2</w:t>
      </w:r>
    </w:p>
    <w:p w:rsidR="00080B6A" w:rsidRDefault="00BC0E1B">
      <w:pPr>
        <w:pStyle w:val="ConsPlusNormal0"/>
        <w:jc w:val="right"/>
      </w:pPr>
      <w:r>
        <w:t>к подпрограмме</w:t>
      </w:r>
    </w:p>
    <w:p w:rsidR="00080B6A" w:rsidRDefault="00BC0E1B">
      <w:pPr>
        <w:pStyle w:val="ConsPlusNormal0"/>
        <w:jc w:val="right"/>
      </w:pPr>
      <w:r>
        <w:t>города Канска</w:t>
      </w:r>
    </w:p>
    <w:p w:rsidR="00080B6A" w:rsidRDefault="00BC0E1B">
      <w:pPr>
        <w:pStyle w:val="ConsPlusNormal0"/>
        <w:jc w:val="right"/>
      </w:pPr>
      <w:r>
        <w:t xml:space="preserve">"Развитие </w:t>
      </w:r>
      <w:proofErr w:type="gramStart"/>
      <w:r>
        <w:t>транспортной</w:t>
      </w:r>
      <w:proofErr w:type="gramEnd"/>
    </w:p>
    <w:p w:rsidR="00080B6A" w:rsidRDefault="00BC0E1B">
      <w:pPr>
        <w:pStyle w:val="ConsPlusNormal0"/>
        <w:jc w:val="right"/>
      </w:pPr>
      <w:r>
        <w:t>системы города"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</w:pPr>
      <w:bookmarkStart w:id="8" w:name="P2507"/>
      <w:bookmarkEnd w:id="8"/>
      <w:r>
        <w:t>ПЕРЕЧЕНЬ</w:t>
      </w:r>
    </w:p>
    <w:p w:rsidR="00080B6A" w:rsidRDefault="00BC0E1B">
      <w:pPr>
        <w:pStyle w:val="ConsPlusTitle0"/>
        <w:jc w:val="center"/>
      </w:pPr>
      <w:r>
        <w:t>МЕРОПРИЯТИЙ ПОДПРОГРАММЫ</w:t>
      </w: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sectPr w:rsidR="00080B6A">
          <w:headerReference w:type="default" r:id="rId92"/>
          <w:footerReference w:type="default" r:id="rId93"/>
          <w:headerReference w:type="first" r:id="rId94"/>
          <w:footerReference w:type="first" r:id="rId9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2381"/>
        <w:gridCol w:w="1744"/>
        <w:gridCol w:w="694"/>
        <w:gridCol w:w="850"/>
        <w:gridCol w:w="1354"/>
        <w:gridCol w:w="544"/>
        <w:gridCol w:w="1504"/>
        <w:gridCol w:w="1504"/>
        <w:gridCol w:w="1504"/>
        <w:gridCol w:w="1504"/>
        <w:gridCol w:w="2074"/>
      </w:tblGrid>
      <w:tr w:rsidR="00080B6A">
        <w:tc>
          <w:tcPr>
            <w:tcW w:w="90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Цели, задачи, мероприятия подпрограммы</w:t>
            </w:r>
          </w:p>
        </w:tc>
        <w:tc>
          <w:tcPr>
            <w:tcW w:w="174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3442" w:type="dxa"/>
            <w:gridSpan w:val="4"/>
          </w:tcPr>
          <w:p w:rsidR="00080B6A" w:rsidRDefault="00BC0E1B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6016" w:type="dxa"/>
            <w:gridSpan w:val="4"/>
          </w:tcPr>
          <w:p w:rsidR="00080B6A" w:rsidRDefault="00BC0E1B">
            <w:pPr>
              <w:pStyle w:val="ConsPlusNormal0"/>
              <w:jc w:val="center"/>
            </w:pPr>
            <w:r>
              <w:t>Расходы по годам реализации программы (рублей.)</w:t>
            </w:r>
          </w:p>
        </w:tc>
        <w:tc>
          <w:tcPr>
            <w:tcW w:w="207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</w:t>
            </w:r>
            <w:r>
              <w:t>е в натуральном выражении)</w:t>
            </w:r>
          </w:p>
        </w:tc>
      </w:tr>
      <w:tr w:rsidR="00080B6A">
        <w:tc>
          <w:tcPr>
            <w:tcW w:w="9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381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4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850" w:type="dxa"/>
          </w:tcPr>
          <w:p w:rsidR="00080B6A" w:rsidRDefault="00BC0E1B">
            <w:pPr>
              <w:pStyle w:val="ConsPlusNormal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354" w:type="dxa"/>
          </w:tcPr>
          <w:p w:rsidR="00080B6A" w:rsidRDefault="00BC0E1B">
            <w:pPr>
              <w:pStyle w:val="ConsPlusNormal0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080B6A" w:rsidRDefault="00BC0E1B">
            <w:pPr>
              <w:pStyle w:val="ConsPlusNormal0"/>
              <w:jc w:val="center"/>
            </w:pPr>
            <w:r>
              <w:t>ВР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итого на период</w:t>
            </w:r>
          </w:p>
        </w:tc>
        <w:tc>
          <w:tcPr>
            <w:tcW w:w="2074" w:type="dxa"/>
            <w:vMerge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080B6A" w:rsidRDefault="00BC0E1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080B6A" w:rsidRDefault="00BC0E1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54" w:type="dxa"/>
          </w:tcPr>
          <w:p w:rsidR="00080B6A" w:rsidRDefault="00BC0E1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080B6A" w:rsidRDefault="00BC0E1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080B6A" w:rsidRDefault="00BC0E1B">
            <w:pPr>
              <w:pStyle w:val="ConsPlusNormal0"/>
              <w:jc w:val="center"/>
            </w:pPr>
            <w:r>
              <w:t>12</w:t>
            </w:r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t>1</w:t>
            </w:r>
          </w:p>
        </w:tc>
        <w:tc>
          <w:tcPr>
            <w:tcW w:w="15657" w:type="dxa"/>
            <w:gridSpan w:val="11"/>
          </w:tcPr>
          <w:p w:rsidR="00080B6A" w:rsidRDefault="00BC0E1B">
            <w:pPr>
              <w:pStyle w:val="ConsPlusNormal0"/>
            </w:pPr>
            <w:r>
              <w:t>Цель подпрограммы:</w:t>
            </w:r>
          </w:p>
          <w:p w:rsidR="00080B6A" w:rsidRDefault="00BC0E1B">
            <w:pPr>
              <w:pStyle w:val="ConsPlusNormal0"/>
            </w:pPr>
            <w:r>
              <w:t>Развитие современной и эффективной транспортной инфраструктуры в условиях повышения доступности транспортных услуг для населения и повышения комплексной безопасности дорожного движения</w:t>
            </w:r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t>1.1</w:t>
            </w:r>
          </w:p>
        </w:tc>
        <w:tc>
          <w:tcPr>
            <w:tcW w:w="15657" w:type="dxa"/>
            <w:gridSpan w:val="11"/>
          </w:tcPr>
          <w:p w:rsidR="00080B6A" w:rsidRDefault="00BC0E1B">
            <w:pPr>
              <w:pStyle w:val="ConsPlusNormal0"/>
            </w:pPr>
            <w:r>
              <w:t>Задача 1. Обеспечение сохранности, содержания, ремонт, модернизация и развитие сети автомобильных дорог города</w:t>
            </w:r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t>1.1.1</w:t>
            </w:r>
          </w:p>
        </w:tc>
        <w:tc>
          <w:tcPr>
            <w:tcW w:w="2381" w:type="dxa"/>
          </w:tcPr>
          <w:p w:rsidR="00080B6A" w:rsidRDefault="00BC0E1B">
            <w:pPr>
              <w:pStyle w:val="ConsPlusNormal0"/>
            </w:pPr>
            <w:r>
              <w:t>Мероприятие 1.1. Содержание автомобильных дорог общего пользования местного значения и искусственных сооружений на них за счет средств мун</w:t>
            </w:r>
            <w:r>
              <w:t>иципального дорожного фонда города Канска</w:t>
            </w:r>
          </w:p>
        </w:tc>
        <w:tc>
          <w:tcPr>
            <w:tcW w:w="1744" w:type="dxa"/>
            <w:vMerge w:val="restart"/>
          </w:tcPr>
          <w:p w:rsidR="00080B6A" w:rsidRDefault="00BC0E1B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850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04 09</w:t>
            </w:r>
          </w:p>
        </w:tc>
        <w:tc>
          <w:tcPr>
            <w:tcW w:w="1354" w:type="dxa"/>
          </w:tcPr>
          <w:p w:rsidR="00080B6A" w:rsidRDefault="00BC0E1B">
            <w:pPr>
              <w:pStyle w:val="ConsPlusNormal0"/>
              <w:jc w:val="center"/>
            </w:pPr>
            <w:r>
              <w:t>0310080370</w:t>
            </w:r>
          </w:p>
        </w:tc>
        <w:tc>
          <w:tcPr>
            <w:tcW w:w="544" w:type="dxa"/>
          </w:tcPr>
          <w:p w:rsidR="00080B6A" w:rsidRDefault="00BC0E1B">
            <w:pPr>
              <w:pStyle w:val="ConsPlusNormal0"/>
              <w:jc w:val="center"/>
            </w:pPr>
            <w:r>
              <w:t>244, 247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90990982,00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85290982,00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85290982,00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261572946,00</w:t>
            </w:r>
          </w:p>
        </w:tc>
        <w:tc>
          <w:tcPr>
            <w:tcW w:w="2074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t>1.1.1.1</w:t>
            </w:r>
          </w:p>
        </w:tc>
        <w:tc>
          <w:tcPr>
            <w:tcW w:w="2381" w:type="dxa"/>
          </w:tcPr>
          <w:p w:rsidR="00080B6A" w:rsidRDefault="00BC0E1B">
            <w:pPr>
              <w:pStyle w:val="ConsPlusNormal0"/>
            </w:pPr>
            <w:r>
              <w:t>1.1.1. Содержание и обслуживание улично-дорожной сети</w:t>
            </w:r>
          </w:p>
        </w:tc>
        <w:tc>
          <w:tcPr>
            <w:tcW w:w="174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850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3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5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74440982,00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74440982,00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74440982,00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223322946,00</w:t>
            </w:r>
          </w:p>
        </w:tc>
        <w:tc>
          <w:tcPr>
            <w:tcW w:w="2074" w:type="dxa"/>
          </w:tcPr>
          <w:p w:rsidR="00080B6A" w:rsidRDefault="00BC0E1B">
            <w:pPr>
              <w:pStyle w:val="ConsPlusNormal0"/>
            </w:pPr>
            <w:r>
              <w:t>Обеспечение сохранности и содержания 357 км автодорог города</w:t>
            </w:r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t>1.1.1.2</w:t>
            </w:r>
          </w:p>
        </w:tc>
        <w:tc>
          <w:tcPr>
            <w:tcW w:w="2381" w:type="dxa"/>
          </w:tcPr>
          <w:p w:rsidR="00080B6A" w:rsidRDefault="00BC0E1B">
            <w:pPr>
              <w:pStyle w:val="ConsPlusNormal0"/>
            </w:pPr>
            <w:r>
              <w:t>1.1.2. Нанесение горизонтальной дорожной разметки</w:t>
            </w:r>
          </w:p>
        </w:tc>
        <w:tc>
          <w:tcPr>
            <w:tcW w:w="174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850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3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5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2600000,00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2600000,00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2600000,00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7800000,00</w:t>
            </w:r>
          </w:p>
        </w:tc>
        <w:tc>
          <w:tcPr>
            <w:tcW w:w="2074" w:type="dxa"/>
          </w:tcPr>
          <w:p w:rsidR="00080B6A" w:rsidRDefault="00BC0E1B">
            <w:pPr>
              <w:pStyle w:val="ConsPlusNormal0"/>
            </w:pPr>
            <w:r>
              <w:t xml:space="preserve">Ежегодное нанесение горизонтальной </w:t>
            </w:r>
            <w:r>
              <w:lastRenderedPageBreak/>
              <w:t>дорожной разметки: 2024 г. - разметка на 26 км дорог и пешеходных переходах 1400 м</w:t>
            </w:r>
            <w:proofErr w:type="gramStart"/>
            <w:r>
              <w:t>2</w:t>
            </w:r>
            <w:proofErr w:type="gramEnd"/>
            <w:r>
              <w:t>; 2025 г. - разметка на 26 км дорог и пешеходных переходах 1400 м2; 2026 г. - разметка на 26 км дорог и пешеходных переходах 1400 м2</w:t>
            </w:r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lastRenderedPageBreak/>
              <w:t>1.1.</w:t>
            </w:r>
            <w:r>
              <w:t>1.3</w:t>
            </w:r>
          </w:p>
        </w:tc>
        <w:tc>
          <w:tcPr>
            <w:tcW w:w="2381" w:type="dxa"/>
          </w:tcPr>
          <w:p w:rsidR="00080B6A" w:rsidRDefault="00BC0E1B">
            <w:pPr>
              <w:pStyle w:val="ConsPlusNormal0"/>
            </w:pPr>
            <w:r>
              <w:t>1.1.3. Приобретение и установка светофорных объектов</w:t>
            </w:r>
          </w:p>
        </w:tc>
        <w:tc>
          <w:tcPr>
            <w:tcW w:w="174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850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3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5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1300000,00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1300000,00</w:t>
            </w:r>
          </w:p>
        </w:tc>
        <w:tc>
          <w:tcPr>
            <w:tcW w:w="2074" w:type="dxa"/>
          </w:tcPr>
          <w:p w:rsidR="00080B6A" w:rsidRDefault="00BC0E1B">
            <w:pPr>
              <w:pStyle w:val="ConsPlusNormal0"/>
            </w:pPr>
            <w:r>
              <w:t>Приобретение и установка светофорных объектов в 2024 г. - 2 светофорных объекта</w:t>
            </w:r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t>1.1.1.4</w:t>
            </w:r>
          </w:p>
        </w:tc>
        <w:tc>
          <w:tcPr>
            <w:tcW w:w="2381" w:type="dxa"/>
          </w:tcPr>
          <w:p w:rsidR="00080B6A" w:rsidRDefault="00BC0E1B">
            <w:pPr>
              <w:pStyle w:val="ConsPlusNormal0"/>
            </w:pPr>
            <w:r>
              <w:t>1.1.4. Замена и установка дорожно-знаковой информации</w:t>
            </w:r>
          </w:p>
        </w:tc>
        <w:tc>
          <w:tcPr>
            <w:tcW w:w="174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850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3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5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900000,00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900000,00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900000,00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2700000,00</w:t>
            </w:r>
          </w:p>
        </w:tc>
        <w:tc>
          <w:tcPr>
            <w:tcW w:w="2074" w:type="dxa"/>
          </w:tcPr>
          <w:p w:rsidR="00080B6A" w:rsidRDefault="00BC0E1B">
            <w:pPr>
              <w:pStyle w:val="ConsPlusNormal0"/>
            </w:pPr>
            <w:r>
              <w:t>Замена и установка дорожно-знаковой информации 2024 г. - 100 шт.; 2025 г. - 100 шт.; 2026 г. - 100 шт.</w:t>
            </w:r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t>1.1.1.5</w:t>
            </w:r>
          </w:p>
        </w:tc>
        <w:tc>
          <w:tcPr>
            <w:tcW w:w="2381" w:type="dxa"/>
          </w:tcPr>
          <w:p w:rsidR="00080B6A" w:rsidRDefault="00BC0E1B">
            <w:pPr>
              <w:pStyle w:val="ConsPlusNormal0"/>
            </w:pPr>
            <w:r>
              <w:t>1.1.5. Установка и замена информационных указателей на автобусных павильонах</w:t>
            </w:r>
          </w:p>
        </w:tc>
        <w:tc>
          <w:tcPr>
            <w:tcW w:w="174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850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3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5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450000,00</w:t>
            </w:r>
          </w:p>
        </w:tc>
        <w:tc>
          <w:tcPr>
            <w:tcW w:w="2074" w:type="dxa"/>
          </w:tcPr>
          <w:p w:rsidR="00080B6A" w:rsidRDefault="00BC0E1B">
            <w:pPr>
              <w:pStyle w:val="ConsPlusNormal0"/>
            </w:pPr>
            <w:r>
              <w:t>Установка и замена информационных указателей в 2024 г. - 10 шт.; 2025 - 10 шт.; 2026 - 10 шт.</w:t>
            </w:r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t>1.1.1.6</w:t>
            </w:r>
          </w:p>
        </w:tc>
        <w:tc>
          <w:tcPr>
            <w:tcW w:w="2381" w:type="dxa"/>
          </w:tcPr>
          <w:p w:rsidR="00080B6A" w:rsidRDefault="00BC0E1B">
            <w:pPr>
              <w:pStyle w:val="ConsPlusNormal0"/>
            </w:pPr>
            <w:r>
              <w:t>1.1.6. Выполнение работ по перекрытию проезжей части</w:t>
            </w:r>
          </w:p>
        </w:tc>
        <w:tc>
          <w:tcPr>
            <w:tcW w:w="1744" w:type="dxa"/>
            <w:vMerge w:val="restart"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  <w:vMerge w:val="restart"/>
          </w:tcPr>
          <w:p w:rsidR="00080B6A" w:rsidRDefault="00080B6A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080B6A" w:rsidRDefault="00080B6A">
            <w:pPr>
              <w:pStyle w:val="ConsPlusNormal0"/>
            </w:pPr>
          </w:p>
        </w:tc>
        <w:tc>
          <w:tcPr>
            <w:tcW w:w="13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5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600000,00</w:t>
            </w:r>
          </w:p>
        </w:tc>
        <w:tc>
          <w:tcPr>
            <w:tcW w:w="2074" w:type="dxa"/>
          </w:tcPr>
          <w:p w:rsidR="00080B6A" w:rsidRDefault="00BC0E1B">
            <w:pPr>
              <w:pStyle w:val="ConsPlusNormal0"/>
            </w:pPr>
            <w:r>
              <w:t>Перекрытие проезжей части в 2024 г. - 90 часов, 2025 г. - 90 часов, 2026 г. - 90 часов</w:t>
            </w:r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lastRenderedPageBreak/>
              <w:t>1.1.1.7</w:t>
            </w:r>
          </w:p>
        </w:tc>
        <w:tc>
          <w:tcPr>
            <w:tcW w:w="2381" w:type="dxa"/>
          </w:tcPr>
          <w:p w:rsidR="00080B6A" w:rsidRDefault="00BC0E1B">
            <w:pPr>
              <w:pStyle w:val="ConsPlusNormal0"/>
            </w:pPr>
            <w:r>
              <w:t>1.1.7. Организация мест остановок общественного пассажирского транспорта</w:t>
            </w:r>
          </w:p>
        </w:tc>
        <w:tc>
          <w:tcPr>
            <w:tcW w:w="174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850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3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5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1700000,00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1700000,00</w:t>
            </w:r>
          </w:p>
        </w:tc>
        <w:tc>
          <w:tcPr>
            <w:tcW w:w="2074" w:type="dxa"/>
          </w:tcPr>
          <w:p w:rsidR="00080B6A" w:rsidRDefault="00BC0E1B">
            <w:pPr>
              <w:pStyle w:val="ConsPlusNormal0"/>
            </w:pPr>
            <w:proofErr w:type="gramStart"/>
            <w:r>
              <w:t>Организация мест остановок общественного пассажирского транспорта: в 2024 г. на 3 участках (ул. Дружбы, ул. Ушакова, ул. Шоссейная)</w:t>
            </w:r>
            <w:proofErr w:type="gramEnd"/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t>1.1.1.8</w:t>
            </w:r>
          </w:p>
        </w:tc>
        <w:tc>
          <w:tcPr>
            <w:tcW w:w="2381" w:type="dxa"/>
          </w:tcPr>
          <w:p w:rsidR="00080B6A" w:rsidRDefault="00BC0E1B">
            <w:pPr>
              <w:pStyle w:val="ConsPlusNormal0"/>
            </w:pPr>
            <w:r>
              <w:t>1.1.8. Выполнение работ по обустройству пешеходных ограждений</w:t>
            </w:r>
          </w:p>
        </w:tc>
        <w:tc>
          <w:tcPr>
            <w:tcW w:w="17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850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5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900000,00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900000,00</w:t>
            </w:r>
          </w:p>
        </w:tc>
        <w:tc>
          <w:tcPr>
            <w:tcW w:w="2074" w:type="dxa"/>
          </w:tcPr>
          <w:p w:rsidR="00080B6A" w:rsidRDefault="00BC0E1B">
            <w:pPr>
              <w:pStyle w:val="ConsPlusNormal0"/>
            </w:pPr>
            <w:r>
              <w:t xml:space="preserve">Обустройство пешеходных ограждений в 2024 г. - ул. </w:t>
            </w:r>
            <w:proofErr w:type="spellStart"/>
            <w:r>
              <w:t>Эйдемана</w:t>
            </w:r>
            <w:proofErr w:type="spellEnd"/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t>1.1.1.9</w:t>
            </w:r>
          </w:p>
        </w:tc>
        <w:tc>
          <w:tcPr>
            <w:tcW w:w="2381" w:type="dxa"/>
          </w:tcPr>
          <w:p w:rsidR="00080B6A" w:rsidRDefault="00BC0E1B">
            <w:pPr>
              <w:pStyle w:val="ConsPlusNormal0"/>
            </w:pPr>
            <w:r>
              <w:t>1.1.9. Обустройство искусственных неровностей</w:t>
            </w:r>
          </w:p>
        </w:tc>
        <w:tc>
          <w:tcPr>
            <w:tcW w:w="17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850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5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800000,00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800000,00</w:t>
            </w:r>
          </w:p>
        </w:tc>
        <w:tc>
          <w:tcPr>
            <w:tcW w:w="2074" w:type="dxa"/>
          </w:tcPr>
          <w:p w:rsidR="00080B6A" w:rsidRDefault="00BC0E1B">
            <w:pPr>
              <w:pStyle w:val="ConsPlusNormal0"/>
            </w:pPr>
            <w:r>
              <w:t xml:space="preserve">Обустройство искусственных неровностей на участках дорог в 2024 г. - 2 участка по ул. 40 лет Октября (Молодежный центр, </w:t>
            </w:r>
            <w:proofErr w:type="spellStart"/>
            <w:r>
              <w:t>Педколледж</w:t>
            </w:r>
            <w:proofErr w:type="spellEnd"/>
            <w:r>
              <w:t>)</w:t>
            </w:r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t>1.1.1.10</w:t>
            </w:r>
          </w:p>
        </w:tc>
        <w:tc>
          <w:tcPr>
            <w:tcW w:w="2381" w:type="dxa"/>
          </w:tcPr>
          <w:p w:rsidR="00080B6A" w:rsidRDefault="00BC0E1B">
            <w:pPr>
              <w:pStyle w:val="ConsPlusNormal0"/>
            </w:pPr>
            <w:r>
              <w:t>1.1.10. Техническое обслуживание и ремонт светофорных объектов</w:t>
            </w:r>
          </w:p>
        </w:tc>
        <w:tc>
          <w:tcPr>
            <w:tcW w:w="17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850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5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4000000,00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4000000,00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4000000,00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12000000,00</w:t>
            </w:r>
          </w:p>
        </w:tc>
        <w:tc>
          <w:tcPr>
            <w:tcW w:w="2074" w:type="dxa"/>
          </w:tcPr>
          <w:p w:rsidR="00080B6A" w:rsidRDefault="00BC0E1B">
            <w:pPr>
              <w:pStyle w:val="ConsPlusNormal0"/>
            </w:pPr>
            <w:r>
              <w:t>Техническое обслуживание и ремонт светофорных объектов в 2024 г. - 40 светофорных объекта; в 2025 г. - 43 светофорных объекта; в 2026 г. - 47 светофорных объекта; оплата электроэнергии</w:t>
            </w:r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t>1.1.1.11</w:t>
            </w:r>
          </w:p>
        </w:tc>
        <w:tc>
          <w:tcPr>
            <w:tcW w:w="2381" w:type="dxa"/>
          </w:tcPr>
          <w:p w:rsidR="00080B6A" w:rsidRDefault="00BC0E1B">
            <w:pPr>
              <w:pStyle w:val="ConsPlusNormal0"/>
            </w:pPr>
            <w:r>
              <w:t xml:space="preserve">1.1.11. Ремонт </w:t>
            </w:r>
            <w:r>
              <w:lastRenderedPageBreak/>
              <w:t>(отсыпка) дорог</w:t>
            </w:r>
          </w:p>
        </w:tc>
        <w:tc>
          <w:tcPr>
            <w:tcW w:w="17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850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5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4000000,00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3000000,00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3000000,00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10000000,00</w:t>
            </w:r>
          </w:p>
        </w:tc>
        <w:tc>
          <w:tcPr>
            <w:tcW w:w="2074" w:type="dxa"/>
          </w:tcPr>
          <w:p w:rsidR="00080B6A" w:rsidRDefault="00BC0E1B">
            <w:pPr>
              <w:pStyle w:val="ConsPlusNormal0"/>
            </w:pPr>
            <w:r>
              <w:t xml:space="preserve">Ремонт (отсыпка) </w:t>
            </w:r>
            <w:r>
              <w:lastRenderedPageBreak/>
              <w:t>гравийных дорог в районах частного сектора в 2024 г. - 4 км</w:t>
            </w:r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lastRenderedPageBreak/>
              <w:t>1.1.2</w:t>
            </w:r>
          </w:p>
        </w:tc>
        <w:tc>
          <w:tcPr>
            <w:tcW w:w="2381" w:type="dxa"/>
          </w:tcPr>
          <w:p w:rsidR="00080B6A" w:rsidRDefault="00BC0E1B">
            <w:pPr>
              <w:pStyle w:val="ConsPlusNormal0"/>
            </w:pPr>
            <w:r>
              <w:t xml:space="preserve">Мероприятие 1.2. Капитальный ремонт и ремонт автомобильных дорог общего пользования местного значения за счет средств муниципального дорожного фонда </w:t>
            </w:r>
            <w:r>
              <w:t>города Канска</w:t>
            </w:r>
          </w:p>
        </w:tc>
        <w:tc>
          <w:tcPr>
            <w:tcW w:w="17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850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54" w:type="dxa"/>
          </w:tcPr>
          <w:p w:rsidR="00080B6A" w:rsidRDefault="00BC0E1B">
            <w:pPr>
              <w:pStyle w:val="ConsPlusNormal0"/>
              <w:jc w:val="center"/>
            </w:pPr>
            <w:r>
              <w:t>03100S5090</w:t>
            </w:r>
          </w:p>
        </w:tc>
        <w:tc>
          <w:tcPr>
            <w:tcW w:w="544" w:type="dxa"/>
          </w:tcPr>
          <w:p w:rsidR="00080B6A" w:rsidRDefault="00BC0E1B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650000,00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650000,00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650000,00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1950000,00</w:t>
            </w:r>
          </w:p>
        </w:tc>
        <w:tc>
          <w:tcPr>
            <w:tcW w:w="2074" w:type="dxa"/>
          </w:tcPr>
          <w:p w:rsidR="00080B6A" w:rsidRDefault="00BC0E1B">
            <w:pPr>
              <w:pStyle w:val="ConsPlusNormal0"/>
            </w:pPr>
            <w:r>
              <w:t>Ремонт автомобильных дорог общего пользования местного значения</w:t>
            </w:r>
            <w:proofErr w:type="gramStart"/>
            <w:r>
              <w:t xml:space="preserve">.: </w:t>
            </w:r>
            <w:proofErr w:type="gramEnd"/>
            <w:r>
              <w:t>в 2024 году - 2,2 км</w:t>
            </w:r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t>1.1.3</w:t>
            </w:r>
          </w:p>
        </w:tc>
        <w:tc>
          <w:tcPr>
            <w:tcW w:w="2381" w:type="dxa"/>
          </w:tcPr>
          <w:p w:rsidR="00080B6A" w:rsidRDefault="00BC0E1B">
            <w:pPr>
              <w:pStyle w:val="ConsPlusNormal0"/>
            </w:pPr>
            <w:r>
              <w:t>Мероприятие 1.3. Содержание искусственных сооружений на автомобильных дорогах за счет средств муниципального дорожного фонда города Канска</w:t>
            </w:r>
          </w:p>
        </w:tc>
        <w:tc>
          <w:tcPr>
            <w:tcW w:w="17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850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54" w:type="dxa"/>
          </w:tcPr>
          <w:p w:rsidR="00080B6A" w:rsidRDefault="00BC0E1B">
            <w:pPr>
              <w:pStyle w:val="ConsPlusNormal0"/>
              <w:jc w:val="center"/>
            </w:pPr>
            <w:r>
              <w:t>0310080380</w:t>
            </w:r>
          </w:p>
        </w:tc>
        <w:tc>
          <w:tcPr>
            <w:tcW w:w="544" w:type="dxa"/>
          </w:tcPr>
          <w:p w:rsidR="00080B6A" w:rsidRDefault="00BC0E1B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1300000,00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1300000,00</w:t>
            </w:r>
          </w:p>
        </w:tc>
        <w:tc>
          <w:tcPr>
            <w:tcW w:w="2074" w:type="dxa"/>
          </w:tcPr>
          <w:p w:rsidR="00080B6A" w:rsidRDefault="00BC0E1B">
            <w:pPr>
              <w:pStyle w:val="ConsPlusNormal0"/>
            </w:pPr>
            <w:r>
              <w:t>Проведение работ по паспортизации мостов в 2024 г. - 4 шт. (остров Восточный; остров Старикова; пос. Строителей; через протоку ул. Коростелева)</w:t>
            </w:r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t>1.1.4</w:t>
            </w:r>
          </w:p>
        </w:tc>
        <w:tc>
          <w:tcPr>
            <w:tcW w:w="2381" w:type="dxa"/>
          </w:tcPr>
          <w:p w:rsidR="00080B6A" w:rsidRDefault="00BC0E1B">
            <w:pPr>
              <w:pStyle w:val="ConsPlusNormal0"/>
            </w:pPr>
            <w:r>
              <w:t>Мероприятие 1.4. Осуществление дорожной деятельности в целях решения задач социально-экономического разви</w:t>
            </w:r>
            <w:r>
              <w:t>тия территорий за счет средств муниципального дорожного фонда города Канска</w:t>
            </w:r>
          </w:p>
        </w:tc>
        <w:tc>
          <w:tcPr>
            <w:tcW w:w="17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850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54" w:type="dxa"/>
          </w:tcPr>
          <w:p w:rsidR="00080B6A" w:rsidRDefault="00BC0E1B">
            <w:pPr>
              <w:pStyle w:val="ConsPlusNormal0"/>
              <w:jc w:val="center"/>
            </w:pPr>
            <w:r>
              <w:t>03100S3950</w:t>
            </w:r>
          </w:p>
        </w:tc>
        <w:tc>
          <w:tcPr>
            <w:tcW w:w="544" w:type="dxa"/>
          </w:tcPr>
          <w:p w:rsidR="00080B6A" w:rsidRDefault="00BC0E1B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700000,00</w:t>
            </w:r>
          </w:p>
        </w:tc>
        <w:tc>
          <w:tcPr>
            <w:tcW w:w="2074" w:type="dxa"/>
          </w:tcPr>
          <w:p w:rsidR="00080B6A" w:rsidRDefault="00BC0E1B">
            <w:pPr>
              <w:pStyle w:val="ConsPlusNormal0"/>
            </w:pPr>
            <w:r>
              <w:t>Ремонт автомобильных дорог общего пользования местного значения в 2024 г. - 6,4 км</w:t>
            </w:r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lastRenderedPageBreak/>
              <w:t>1.1.5</w:t>
            </w:r>
          </w:p>
        </w:tc>
        <w:tc>
          <w:tcPr>
            <w:tcW w:w="2381" w:type="dxa"/>
          </w:tcPr>
          <w:p w:rsidR="00080B6A" w:rsidRDefault="00BC0E1B">
            <w:pPr>
              <w:pStyle w:val="ConsPlusNormal0"/>
            </w:pPr>
            <w:r>
              <w:t>Мероприятие 1.5. Проектная документация за счет средств муниципального дорожного фонда города Канска</w:t>
            </w:r>
          </w:p>
        </w:tc>
        <w:tc>
          <w:tcPr>
            <w:tcW w:w="17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850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54" w:type="dxa"/>
          </w:tcPr>
          <w:p w:rsidR="00080B6A" w:rsidRDefault="00BC0E1B">
            <w:pPr>
              <w:pStyle w:val="ConsPlusNormal0"/>
              <w:jc w:val="center"/>
            </w:pPr>
            <w:r>
              <w:t>0310080670</w:t>
            </w:r>
          </w:p>
        </w:tc>
        <w:tc>
          <w:tcPr>
            <w:tcW w:w="544" w:type="dxa"/>
          </w:tcPr>
          <w:p w:rsidR="00080B6A" w:rsidRDefault="00BC0E1B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2500000,00</w:t>
            </w:r>
          </w:p>
        </w:tc>
        <w:tc>
          <w:tcPr>
            <w:tcW w:w="2074" w:type="dxa"/>
          </w:tcPr>
          <w:p w:rsidR="00080B6A" w:rsidRDefault="00BC0E1B">
            <w:pPr>
              <w:pStyle w:val="ConsPlusNormal0"/>
            </w:pPr>
            <w:r>
              <w:t xml:space="preserve">Разработка проектно-сметной документации в 2024 г. - разработка ПСД на ремонт дороги по ул. Николенко, обследование инженерных сооружений (мосты, путепроводы) р. </w:t>
            </w:r>
            <w:proofErr w:type="spellStart"/>
            <w:r>
              <w:t>Иланка</w:t>
            </w:r>
            <w:proofErr w:type="spellEnd"/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t>1.2</w:t>
            </w:r>
          </w:p>
        </w:tc>
        <w:tc>
          <w:tcPr>
            <w:tcW w:w="15657" w:type="dxa"/>
            <w:gridSpan w:val="11"/>
          </w:tcPr>
          <w:p w:rsidR="00080B6A" w:rsidRDefault="00BC0E1B">
            <w:pPr>
              <w:pStyle w:val="ConsPlusNormal0"/>
            </w:pPr>
            <w:r>
              <w:t>Задача 2. Обеспечение населения услугами общественного транспорта равной доступнос</w:t>
            </w:r>
            <w:r>
              <w:t>тью</w:t>
            </w:r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t>1.2.1</w:t>
            </w:r>
          </w:p>
        </w:tc>
        <w:tc>
          <w:tcPr>
            <w:tcW w:w="2381" w:type="dxa"/>
          </w:tcPr>
          <w:p w:rsidR="00080B6A" w:rsidRDefault="00BC0E1B">
            <w:pPr>
              <w:pStyle w:val="ConsPlusNormal0"/>
            </w:pPr>
            <w:r>
              <w:t>Мероприятие 2.1. Субсидии на компенсацию расходов, возникающих в результате небольшой интенсивности пассажиропотоков по муниципальным маршрутам</w:t>
            </w:r>
          </w:p>
        </w:tc>
        <w:tc>
          <w:tcPr>
            <w:tcW w:w="1744" w:type="dxa"/>
          </w:tcPr>
          <w:p w:rsidR="00080B6A" w:rsidRDefault="00BC0E1B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850" w:type="dxa"/>
          </w:tcPr>
          <w:p w:rsidR="00080B6A" w:rsidRDefault="00BC0E1B">
            <w:pPr>
              <w:pStyle w:val="ConsPlusNormal0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080B6A" w:rsidRDefault="00BC0E1B">
            <w:pPr>
              <w:pStyle w:val="ConsPlusNormal0"/>
              <w:jc w:val="center"/>
            </w:pPr>
            <w:r>
              <w:t>0310080390</w:t>
            </w:r>
          </w:p>
        </w:tc>
        <w:tc>
          <w:tcPr>
            <w:tcW w:w="544" w:type="dxa"/>
          </w:tcPr>
          <w:p w:rsidR="00080B6A" w:rsidRDefault="00BC0E1B">
            <w:pPr>
              <w:pStyle w:val="ConsPlusNormal0"/>
              <w:jc w:val="center"/>
            </w:pPr>
            <w:r>
              <w:t>811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70720700,00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57244499,00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64720452,00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192685651,00</w:t>
            </w:r>
          </w:p>
        </w:tc>
        <w:tc>
          <w:tcPr>
            <w:tcW w:w="2074" w:type="dxa"/>
          </w:tcPr>
          <w:p w:rsidR="00080B6A" w:rsidRDefault="00BC0E1B">
            <w:pPr>
              <w:pStyle w:val="ConsPlusNormal0"/>
            </w:pPr>
            <w:r>
              <w:t>Возмещение расходов возникающих в результате небольшой интенсивности пассажиропотоков по 21 муниципальным маршрутам</w:t>
            </w:r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t>1.2.2</w:t>
            </w:r>
          </w:p>
        </w:tc>
        <w:tc>
          <w:tcPr>
            <w:tcW w:w="2381" w:type="dxa"/>
          </w:tcPr>
          <w:p w:rsidR="00080B6A" w:rsidRDefault="00BC0E1B">
            <w:pPr>
              <w:pStyle w:val="ConsPlusNormal0"/>
            </w:pPr>
            <w:r>
              <w:t>Мероприятие 2.2. Организация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1744" w:type="dxa"/>
          </w:tcPr>
          <w:p w:rsidR="00080B6A" w:rsidRDefault="00BC0E1B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850" w:type="dxa"/>
          </w:tcPr>
          <w:p w:rsidR="00080B6A" w:rsidRDefault="00BC0E1B">
            <w:pPr>
              <w:pStyle w:val="ConsPlusNormal0"/>
              <w:jc w:val="center"/>
            </w:pPr>
            <w:r>
              <w:t>0408</w:t>
            </w:r>
          </w:p>
        </w:tc>
        <w:tc>
          <w:tcPr>
            <w:tcW w:w="1354" w:type="dxa"/>
          </w:tcPr>
          <w:p w:rsidR="00080B6A" w:rsidRDefault="00BC0E1B">
            <w:pPr>
              <w:pStyle w:val="ConsPlusNormal0"/>
              <w:jc w:val="center"/>
            </w:pPr>
            <w:r>
              <w:t>0310080920</w:t>
            </w:r>
          </w:p>
        </w:tc>
        <w:tc>
          <w:tcPr>
            <w:tcW w:w="544" w:type="dxa"/>
          </w:tcPr>
          <w:p w:rsidR="00080B6A" w:rsidRDefault="00BC0E1B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60,00</w:t>
            </w:r>
          </w:p>
        </w:tc>
        <w:tc>
          <w:tcPr>
            <w:tcW w:w="2074" w:type="dxa"/>
          </w:tcPr>
          <w:p w:rsidR="00080B6A" w:rsidRDefault="00BC0E1B">
            <w:pPr>
              <w:pStyle w:val="ConsPlusNormal0"/>
            </w:pPr>
            <w:r>
              <w:t>Осуществление пассажирских р</w:t>
            </w:r>
            <w:r>
              <w:t xml:space="preserve">егулярных перевозок пассажиров и багажа автомобильным транспортом по регулируемым тарифам на муниципальных маршрутах, в том числе и </w:t>
            </w:r>
            <w:r>
              <w:lastRenderedPageBreak/>
              <w:t>муниципальных маршрутах с небольшой интенсивностью потока</w:t>
            </w:r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lastRenderedPageBreak/>
              <w:t>1.3</w:t>
            </w:r>
          </w:p>
        </w:tc>
        <w:tc>
          <w:tcPr>
            <w:tcW w:w="15657" w:type="dxa"/>
            <w:gridSpan w:val="11"/>
          </w:tcPr>
          <w:p w:rsidR="00080B6A" w:rsidRDefault="00BC0E1B">
            <w:pPr>
              <w:pStyle w:val="ConsPlusNormal0"/>
            </w:pPr>
            <w:r>
              <w:t>Задача 3. Обеспечение дорожной безопасности</w:t>
            </w:r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t>1.3.1</w:t>
            </w:r>
          </w:p>
        </w:tc>
        <w:tc>
          <w:tcPr>
            <w:tcW w:w="2381" w:type="dxa"/>
          </w:tcPr>
          <w:p w:rsidR="00080B6A" w:rsidRDefault="00BC0E1B">
            <w:pPr>
              <w:pStyle w:val="ConsPlusNormal0"/>
            </w:pPr>
            <w:r>
              <w:t>Мероприятие 3.1. Реализация мероприятий, направленных на повышение безопасности дорожного движения за счет средств муниципального дорожного фонда города Канска</w:t>
            </w:r>
          </w:p>
        </w:tc>
        <w:tc>
          <w:tcPr>
            <w:tcW w:w="1744" w:type="dxa"/>
          </w:tcPr>
          <w:p w:rsidR="00080B6A" w:rsidRDefault="00BC0E1B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850" w:type="dxa"/>
          </w:tcPr>
          <w:p w:rsidR="00080B6A" w:rsidRDefault="00BC0E1B">
            <w:pPr>
              <w:pStyle w:val="ConsPlusNormal0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80B6A" w:rsidRDefault="00BC0E1B">
            <w:pPr>
              <w:pStyle w:val="ConsPlusNormal0"/>
              <w:jc w:val="center"/>
            </w:pPr>
            <w:r>
              <w:t>031R310601</w:t>
            </w:r>
          </w:p>
        </w:tc>
        <w:tc>
          <w:tcPr>
            <w:tcW w:w="544" w:type="dxa"/>
          </w:tcPr>
          <w:p w:rsidR="00080B6A" w:rsidRDefault="00BC0E1B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150000,00</w:t>
            </w:r>
          </w:p>
        </w:tc>
        <w:tc>
          <w:tcPr>
            <w:tcW w:w="2074" w:type="dxa"/>
          </w:tcPr>
          <w:p w:rsidR="00080B6A" w:rsidRDefault="00BC0E1B">
            <w:pPr>
              <w:pStyle w:val="ConsPlusNormal0"/>
            </w:pPr>
            <w:r>
              <w:t>Нанесение дорожной разметки краской в 2024 г. - 2 участка, 1300 м</w:t>
            </w:r>
            <w:proofErr w:type="gramStart"/>
            <w:r>
              <w:t>2</w:t>
            </w:r>
            <w:proofErr w:type="gramEnd"/>
            <w:r>
              <w:t xml:space="preserve"> (автодорога на </w:t>
            </w:r>
            <w:proofErr w:type="spellStart"/>
            <w:r>
              <w:t>мкр</w:t>
            </w:r>
            <w:proofErr w:type="spellEnd"/>
            <w:r>
              <w:t>. Солнечный; перекресток ул. Ленина - ул. Горького); в 2025 г. - 2 участка, 1300 м</w:t>
            </w:r>
            <w:proofErr w:type="gramStart"/>
            <w:r>
              <w:t>2</w:t>
            </w:r>
            <w:proofErr w:type="gramEnd"/>
            <w:r>
              <w:t>; 2026 г. - 2 участка, 1300 м2.</w:t>
            </w:r>
          </w:p>
        </w:tc>
      </w:tr>
      <w:tr w:rsidR="00080B6A">
        <w:tc>
          <w:tcPr>
            <w:tcW w:w="904" w:type="dxa"/>
          </w:tcPr>
          <w:p w:rsidR="00080B6A" w:rsidRDefault="00BC0E1B">
            <w:pPr>
              <w:pStyle w:val="ConsPlusNormal0"/>
            </w:pPr>
            <w:r>
              <w:t>1.3.2</w:t>
            </w:r>
          </w:p>
        </w:tc>
        <w:tc>
          <w:tcPr>
            <w:tcW w:w="2381" w:type="dxa"/>
          </w:tcPr>
          <w:p w:rsidR="00080B6A" w:rsidRDefault="00BC0E1B">
            <w:pPr>
              <w:pStyle w:val="ConsPlusNormal0"/>
            </w:pPr>
            <w:r>
              <w:t>Мероприятие 3.2. Обустройство участков улично-дор</w:t>
            </w:r>
            <w:r>
              <w:t>ожной сети вблизи образовательных организаций для обеспечения безопасности дорожного движения за счет средств муниципального дорожного фонда города Канска</w:t>
            </w:r>
          </w:p>
        </w:tc>
        <w:tc>
          <w:tcPr>
            <w:tcW w:w="17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850" w:type="dxa"/>
          </w:tcPr>
          <w:p w:rsidR="00080B6A" w:rsidRDefault="00BC0E1B">
            <w:pPr>
              <w:pStyle w:val="ConsPlusNormal0"/>
              <w:jc w:val="center"/>
            </w:pPr>
            <w:r>
              <w:t>0409</w:t>
            </w:r>
          </w:p>
        </w:tc>
        <w:tc>
          <w:tcPr>
            <w:tcW w:w="1354" w:type="dxa"/>
          </w:tcPr>
          <w:p w:rsidR="00080B6A" w:rsidRDefault="00BC0E1B">
            <w:pPr>
              <w:pStyle w:val="ConsPlusNormal0"/>
              <w:jc w:val="center"/>
            </w:pPr>
            <w:r>
              <w:t>031R374270</w:t>
            </w:r>
          </w:p>
        </w:tc>
        <w:tc>
          <w:tcPr>
            <w:tcW w:w="544" w:type="dxa"/>
          </w:tcPr>
          <w:p w:rsidR="00080B6A" w:rsidRDefault="00BC0E1B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150000,00</w:t>
            </w:r>
          </w:p>
        </w:tc>
        <w:tc>
          <w:tcPr>
            <w:tcW w:w="2074" w:type="dxa"/>
          </w:tcPr>
          <w:p w:rsidR="00080B6A" w:rsidRDefault="00BC0E1B">
            <w:pPr>
              <w:pStyle w:val="ConsPlusNormal0"/>
            </w:pPr>
            <w:proofErr w:type="gramStart"/>
            <w:r>
              <w:t xml:space="preserve">Обустройство участков улично-дорожной сети: в 2024 г. - 3 участка (ул. Краевая, ул. Фабричная, ул. </w:t>
            </w:r>
            <w:proofErr w:type="spellStart"/>
            <w:r>
              <w:t>Н.Буды</w:t>
            </w:r>
            <w:proofErr w:type="spellEnd"/>
            <w:r>
              <w:t xml:space="preserve"> (установка светофоров, освещение пешеходных переходов, установка ограждений, знаков, неровностей)</w:t>
            </w:r>
            <w:proofErr w:type="gramEnd"/>
          </w:p>
        </w:tc>
      </w:tr>
      <w:tr w:rsidR="00080B6A">
        <w:tc>
          <w:tcPr>
            <w:tcW w:w="9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2381" w:type="dxa"/>
          </w:tcPr>
          <w:p w:rsidR="00080B6A" w:rsidRDefault="00BC0E1B">
            <w:pPr>
              <w:pStyle w:val="ConsPlusNormal0"/>
            </w:pPr>
            <w:r>
              <w:t>Итого по подпрограмме:</w:t>
            </w:r>
          </w:p>
        </w:tc>
        <w:tc>
          <w:tcPr>
            <w:tcW w:w="17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850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5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5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165561702,00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143985501,00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151461454,00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461008657,00</w:t>
            </w:r>
          </w:p>
        </w:tc>
        <w:tc>
          <w:tcPr>
            <w:tcW w:w="2074" w:type="dxa"/>
          </w:tcPr>
          <w:p w:rsidR="00080B6A" w:rsidRDefault="00080B6A">
            <w:pPr>
              <w:pStyle w:val="ConsPlusNormal0"/>
            </w:pPr>
          </w:p>
        </w:tc>
      </w:tr>
    </w:tbl>
    <w:p w:rsidR="00080B6A" w:rsidRDefault="00080B6A">
      <w:pPr>
        <w:pStyle w:val="ConsPlusNormal0"/>
        <w:sectPr w:rsidR="00080B6A">
          <w:headerReference w:type="default" r:id="rId96"/>
          <w:footerReference w:type="default" r:id="rId97"/>
          <w:headerReference w:type="first" r:id="rId98"/>
          <w:footerReference w:type="first" r:id="rId9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  <w:outlineLvl w:val="1"/>
      </w:pPr>
      <w:r>
        <w:t>Приложение N 5</w:t>
      </w:r>
    </w:p>
    <w:p w:rsidR="00080B6A" w:rsidRDefault="00BC0E1B">
      <w:pPr>
        <w:pStyle w:val="ConsPlusNormal0"/>
        <w:jc w:val="right"/>
      </w:pPr>
      <w:r>
        <w:t>к муниципальной программе</w:t>
      </w:r>
    </w:p>
    <w:p w:rsidR="00080B6A" w:rsidRDefault="00BC0E1B">
      <w:pPr>
        <w:pStyle w:val="ConsPlusNormal0"/>
        <w:jc w:val="right"/>
      </w:pPr>
      <w:r>
        <w:t>"Городское хозяйство"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</w:pPr>
      <w:bookmarkStart w:id="9" w:name="P2788"/>
      <w:bookmarkEnd w:id="9"/>
      <w:r>
        <w:t>ПОДПРОГРАММА 2</w:t>
      </w:r>
    </w:p>
    <w:p w:rsidR="00080B6A" w:rsidRDefault="00BC0E1B">
      <w:pPr>
        <w:pStyle w:val="ConsPlusTitle0"/>
        <w:jc w:val="center"/>
      </w:pPr>
      <w:r>
        <w:t xml:space="preserve">"РЕФОРМИРОВАНИЕ И МОДЕРНИЗАЦИЯ </w:t>
      </w:r>
      <w:proofErr w:type="gramStart"/>
      <w:r>
        <w:t>ЖИЛИЩНО-КОММУНАЛЬНОГО</w:t>
      </w:r>
      <w:proofErr w:type="gramEnd"/>
    </w:p>
    <w:p w:rsidR="00080B6A" w:rsidRDefault="00BC0E1B">
      <w:pPr>
        <w:pStyle w:val="ConsPlusTitle0"/>
        <w:jc w:val="center"/>
      </w:pPr>
      <w:r>
        <w:t>ХОЗЯЙСТВА И ПОВЫШЕНИЕ ЭНЕРГЕТИЧЕСКОЙ ЭФФЕКТИВНОСТИ"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2"/>
      </w:pPr>
      <w:r>
        <w:t>1. ПАСПОРТ ПОДПРОГРАММЫ</w:t>
      </w:r>
    </w:p>
    <w:p w:rsidR="00080B6A" w:rsidRDefault="00080B6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"Реформирование и модернизация жили</w:t>
            </w:r>
            <w:r>
              <w:t>щно-коммунального хозяйства и повышение энергетической эффективности"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Муниципальная программа города Канска "Городское хозяйство"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Исполнитель подпрограммы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Управ</w:t>
            </w:r>
            <w:r>
              <w:t>ление строительства и жилищно-коммунального хозяйства администрации города Канска (далее - УС и ЖКХ администрации г. Канска)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Цели и задачи подпрограммы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Цель:</w:t>
            </w:r>
          </w:p>
          <w:p w:rsidR="00080B6A" w:rsidRDefault="00BC0E1B">
            <w:pPr>
              <w:pStyle w:val="ConsPlusNormal0"/>
            </w:pPr>
            <w:r>
              <w:t>Обеспечение населения города качественными жилищно-коммунальными услугами в условиях энергосбережения и повышения энергетической эффективности.</w:t>
            </w:r>
          </w:p>
          <w:p w:rsidR="00080B6A" w:rsidRDefault="00BC0E1B">
            <w:pPr>
              <w:pStyle w:val="ConsPlusNormal0"/>
            </w:pPr>
            <w:r>
              <w:t>Задачи:</w:t>
            </w:r>
          </w:p>
          <w:p w:rsidR="00080B6A" w:rsidRDefault="00BC0E1B">
            <w:pPr>
              <w:pStyle w:val="ConsPlusNormal0"/>
            </w:pPr>
            <w:r>
              <w:t>1. Развитие, модернизация и капитальный ремонт объектов коммунальной инфраструктуры, находящиеся в муниц</w:t>
            </w:r>
            <w:r>
              <w:t>ипальной собственности города Канска</w:t>
            </w:r>
          </w:p>
          <w:p w:rsidR="00080B6A" w:rsidRDefault="00BC0E1B">
            <w:pPr>
              <w:pStyle w:val="ConsPlusNormal0"/>
            </w:pPr>
            <w:r>
              <w:t>2. Создание условий для безубыточной деятельности организаций коммунального комплекса</w:t>
            </w:r>
          </w:p>
          <w:p w:rsidR="00080B6A" w:rsidRDefault="00BC0E1B">
            <w:pPr>
              <w:pStyle w:val="ConsPlusNormal0"/>
            </w:pPr>
            <w:r>
              <w:t>3. Энергосбережение и повышение энергетической эффективности</w:t>
            </w:r>
          </w:p>
          <w:p w:rsidR="00080B6A" w:rsidRDefault="00BC0E1B">
            <w:pPr>
              <w:pStyle w:val="ConsPlusNormal0"/>
            </w:pPr>
            <w:r>
              <w:t>4. Обеспечение населения города чистой питьевой водой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Ожидаемые результ</w:t>
            </w:r>
            <w:r>
              <w:t>аты от реализации подпрограммы с указанием динамики изменения показателей результативности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hyperlink w:anchor="P2866" w:tooltip="ПЕРЕЧЕНЬ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результативности подпрограммы представлен в приложении N 1 к паспорту подпрограммы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2017-2026 годы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Общий объем финансирования подпрограммы составляет 72765</w:t>
            </w:r>
            <w:r>
              <w:t>800,00 руб., в том числе по годам:</w:t>
            </w:r>
          </w:p>
          <w:p w:rsidR="00080B6A" w:rsidRDefault="00BC0E1B">
            <w:pPr>
              <w:pStyle w:val="ConsPlusNormal0"/>
            </w:pPr>
            <w:r>
              <w:t>2024 год - 24788600,00 руб.;</w:t>
            </w:r>
          </w:p>
          <w:p w:rsidR="00080B6A" w:rsidRDefault="00BC0E1B">
            <w:pPr>
              <w:pStyle w:val="ConsPlusNormal0"/>
            </w:pPr>
            <w:r>
              <w:t>2025 год - 23988600,00 руб.;</w:t>
            </w:r>
          </w:p>
          <w:p w:rsidR="00080B6A" w:rsidRDefault="00BC0E1B">
            <w:pPr>
              <w:pStyle w:val="ConsPlusNormal0"/>
            </w:pPr>
            <w:r>
              <w:t>2026 год - 23988600,00 руб.</w:t>
            </w:r>
          </w:p>
          <w:p w:rsidR="00080B6A" w:rsidRDefault="00BC0E1B">
            <w:pPr>
              <w:pStyle w:val="ConsPlusNormal0"/>
            </w:pPr>
            <w:r>
              <w:t>в том числе:</w:t>
            </w:r>
          </w:p>
          <w:p w:rsidR="00080B6A" w:rsidRDefault="00BC0E1B">
            <w:pPr>
              <w:pStyle w:val="ConsPlusNormal0"/>
            </w:pPr>
            <w:r>
              <w:t xml:space="preserve">средства краевого бюджета - 42256800,00 руб., в том </w:t>
            </w:r>
            <w:r>
              <w:lastRenderedPageBreak/>
              <w:t>числе по годам:</w:t>
            </w:r>
          </w:p>
          <w:p w:rsidR="00080B6A" w:rsidRDefault="00BC0E1B">
            <w:pPr>
              <w:pStyle w:val="ConsPlusNormal0"/>
            </w:pPr>
            <w:r>
              <w:t>2024 год - 14085600,00 руб.;</w:t>
            </w:r>
          </w:p>
          <w:p w:rsidR="00080B6A" w:rsidRDefault="00BC0E1B">
            <w:pPr>
              <w:pStyle w:val="ConsPlusNormal0"/>
            </w:pPr>
            <w:r>
              <w:t>2025 год - 14085600,00 руб.;</w:t>
            </w:r>
          </w:p>
          <w:p w:rsidR="00080B6A" w:rsidRDefault="00BC0E1B">
            <w:pPr>
              <w:pStyle w:val="ConsPlusNormal0"/>
            </w:pPr>
            <w:r>
              <w:t>2026 год - 14085600,00 руб.</w:t>
            </w:r>
          </w:p>
          <w:p w:rsidR="00080B6A" w:rsidRDefault="00BC0E1B">
            <w:pPr>
              <w:pStyle w:val="ConsPlusNormal0"/>
            </w:pPr>
            <w:r>
              <w:t>средства городского бюджета - 30509000,00 руб., в том числе по годам:</w:t>
            </w:r>
          </w:p>
          <w:p w:rsidR="00080B6A" w:rsidRDefault="00BC0E1B">
            <w:pPr>
              <w:pStyle w:val="ConsPlusNormal0"/>
            </w:pPr>
            <w:r>
              <w:t>2024 год - 10703000,00 руб.;</w:t>
            </w:r>
          </w:p>
          <w:p w:rsidR="00080B6A" w:rsidRDefault="00BC0E1B">
            <w:pPr>
              <w:pStyle w:val="ConsPlusNormal0"/>
            </w:pPr>
            <w:r>
              <w:t>2025 год - 9903000,00 руб.;</w:t>
            </w:r>
          </w:p>
          <w:p w:rsidR="00080B6A" w:rsidRDefault="00BC0E1B">
            <w:pPr>
              <w:pStyle w:val="ConsPlusNormal0"/>
            </w:pPr>
            <w:r>
              <w:t>2026 год - 9903000,00 руб.</w:t>
            </w:r>
          </w:p>
        </w:tc>
      </w:tr>
    </w:tbl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2"/>
      </w:pPr>
      <w:r>
        <w:t>2. МЕРОПРИЯТИЯ ПОДПРОГРАММЫ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ind w:firstLine="540"/>
        <w:jc w:val="both"/>
      </w:pPr>
      <w:hyperlink w:anchor="P2933" w:tooltip="ПЕРЕЧЕНЬ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настоящей подпрограмме.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2"/>
      </w:pPr>
      <w:r>
        <w:t>3. МЕХАНИЗМ РЕАЛИЗАЦИИ ПОДПРОГРАММЫ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ind w:firstLine="540"/>
        <w:jc w:val="both"/>
      </w:pPr>
      <w:r>
        <w:t>Финансирование подпрограммных мероприятий осуществляется за счет сре</w:t>
      </w:r>
      <w:proofErr w:type="gramStart"/>
      <w:r>
        <w:t>дств кр</w:t>
      </w:r>
      <w:proofErr w:type="gramEnd"/>
      <w:r>
        <w:t>аевого и городского бюджетов.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Исполнители подпрограммных мероприятий определяются в соответствии с Федеральным </w:t>
      </w:r>
      <w:hyperlink r:id="rId100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посредством заключения муниципальных контрактов на поставки товаров, выполнение работ, ок</w:t>
      </w:r>
      <w:r>
        <w:t>азание услуг.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Главным распорядителем </w:t>
      </w:r>
      <w:proofErr w:type="gramStart"/>
      <w:r>
        <w:t>бюджетных средств, предусмотренных на реализацию мероприятий является</w:t>
      </w:r>
      <w:proofErr w:type="gramEnd"/>
      <w:r>
        <w:t xml:space="preserve"> Управление строительства и жилищно-коммунального хозяйства администрации города Канска.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Порядок </w:t>
      </w:r>
      <w:proofErr w:type="gramStart"/>
      <w:r>
        <w:t>расходования денежных средств бюджета города Канска</w:t>
      </w:r>
      <w:proofErr w:type="gramEnd"/>
      <w:r>
        <w:t xml:space="preserve"> н</w:t>
      </w:r>
      <w:r>
        <w:t>а реализацию мероприятий подпрограммы, устанавливается нормативно-правовыми актами администрации города Канска.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Подпрограмма носит социальный характер, основным критерием эффективности которой является достижение максимального уровня оказания качественными</w:t>
      </w:r>
      <w:r>
        <w:t xml:space="preserve"> жилищно-коммунальными услугами населению города Канска.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Результатом реализации мероприятий подпрограммы станет создание условий и улучшение качества предоставления жилищно-коммунальных услуг гражданам за счет комплексного решения вопросов в сфере жилищно-</w:t>
      </w:r>
      <w:r>
        <w:t>коммунального хозяйства.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2"/>
      </w:pPr>
      <w:r>
        <w:t>4. УПРАВЛЕНИЕ ПОДПРОГРАММОЙ И КОНТРОЛЬ</w:t>
      </w:r>
    </w:p>
    <w:p w:rsidR="00080B6A" w:rsidRDefault="00BC0E1B">
      <w:pPr>
        <w:pStyle w:val="ConsPlusTitle0"/>
        <w:jc w:val="center"/>
      </w:pPr>
      <w:r>
        <w:t>ЗА ИСПОЛНЕНИЕМ ПОДПРОГРАММЫ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ind w:firstLine="540"/>
        <w:jc w:val="both"/>
      </w:pPr>
      <w:r>
        <w:t>Организацию управления подпрограммой осуществляет Управление строительства и жилищно-коммунального хозяйства администрации города Канска.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Управление строительства</w:t>
      </w:r>
      <w:r>
        <w:t xml:space="preserve"> и жилищно-коммунального хозяйства администрации города Канска несет ответственность за реализацию подпрограммы, достижение конечных результатов и осуществляет: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координацию исполнения мероприятий подпрограммы, мониторинг их реализации;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непосредственный </w:t>
      </w:r>
      <w:proofErr w:type="gramStart"/>
      <w:r>
        <w:t>кон</w:t>
      </w:r>
      <w:r>
        <w:t>троль за</w:t>
      </w:r>
      <w:proofErr w:type="gramEnd"/>
      <w:r>
        <w:t xml:space="preserve"> ходом реализации мероприятий подпрограммы;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подготовку отчетов о реализации подпрограммы;</w:t>
      </w:r>
    </w:p>
    <w:p w:rsidR="00080B6A" w:rsidRDefault="00BC0E1B">
      <w:pPr>
        <w:pStyle w:val="ConsPlusNormal0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достижением конечного результата подпрограммы;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ежегодную оценку эффективности реализации подпрограммы.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lastRenderedPageBreak/>
        <w:t>Обеспечение целевого расходования бюджетных</w:t>
      </w:r>
      <w:r>
        <w:t xml:space="preserve"> средств осуществляется Управлением строительства и жилищно-коммунального хозяйства администрации города Канска, являющимся главным распорядителем средств городского бюджета, а также МКУ "Служба заказчика", являющимся подведомственным учреждением и получат</w:t>
      </w:r>
      <w:r>
        <w:t>елем бюджетных средств.</w:t>
      </w:r>
    </w:p>
    <w:p w:rsidR="00080B6A" w:rsidRDefault="00BC0E1B">
      <w:pPr>
        <w:pStyle w:val="ConsPlusNormal0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ходом реализации подпрограммы осуществляется путем составления отчетов. Управление строительства и жилищно-коммунального хозяйства администрации города Канска несет ответственность за подготовку и предоставление отчетных</w:t>
      </w:r>
      <w:r>
        <w:t xml:space="preserve"> данных. Отчет за первое полугодие отчетного периода предоставляется в срок не позднее 10-го августа отчетного года. Годовой отчет предоставляется в срок не позднее 1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Контроль за законностью, результативностью (эффективн</w:t>
      </w:r>
      <w:r>
        <w:t>остью и экономностью) использования сре</w:t>
      </w:r>
      <w:proofErr w:type="gramStart"/>
      <w:r>
        <w:t>дств кр</w:t>
      </w:r>
      <w:proofErr w:type="gramEnd"/>
      <w:r>
        <w:t>аевого бюджета на реализацию мероприятий подпрограммы осуществляется Счетной палатой Красноярского края.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Внутренний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городского бюджета в ходе реализац</w:t>
      </w:r>
      <w:r>
        <w:t>ии подпрограммы осуществляет: Финансовое управление администрации города Канска.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Внешний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городского бюджета в ходе реализации подпрограммы осуществляет: Контрольно-счетная комиссия города Канска.</w:t>
      </w: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  <w:outlineLvl w:val="2"/>
      </w:pPr>
      <w:r>
        <w:t>Приложение N 1</w:t>
      </w:r>
    </w:p>
    <w:p w:rsidR="00080B6A" w:rsidRDefault="00BC0E1B">
      <w:pPr>
        <w:pStyle w:val="ConsPlusNormal0"/>
        <w:jc w:val="right"/>
      </w:pPr>
      <w:r>
        <w:t>к подпрограмме</w:t>
      </w:r>
    </w:p>
    <w:p w:rsidR="00080B6A" w:rsidRDefault="00BC0E1B">
      <w:pPr>
        <w:pStyle w:val="ConsPlusNormal0"/>
        <w:jc w:val="right"/>
      </w:pPr>
      <w:r>
        <w:t>"Реформирование и модернизация</w:t>
      </w:r>
    </w:p>
    <w:p w:rsidR="00080B6A" w:rsidRDefault="00BC0E1B">
      <w:pPr>
        <w:pStyle w:val="ConsPlusNormal0"/>
        <w:jc w:val="right"/>
      </w:pPr>
      <w:r>
        <w:t>жилищно-коммунального хозяйства</w:t>
      </w:r>
    </w:p>
    <w:p w:rsidR="00080B6A" w:rsidRDefault="00BC0E1B">
      <w:pPr>
        <w:pStyle w:val="ConsPlusNormal0"/>
        <w:jc w:val="right"/>
      </w:pPr>
      <w:r>
        <w:t>и повышение энергетической эффективности"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</w:pPr>
      <w:bookmarkStart w:id="10" w:name="P2866"/>
      <w:bookmarkEnd w:id="10"/>
      <w:r>
        <w:t>ПЕРЕЧЕНЬ</w:t>
      </w:r>
    </w:p>
    <w:p w:rsidR="00080B6A" w:rsidRDefault="00BC0E1B">
      <w:pPr>
        <w:pStyle w:val="ConsPlusTitle0"/>
        <w:jc w:val="center"/>
      </w:pPr>
      <w:r>
        <w:t>И ЗНАЧЕНИЯ ПОКАЗАТЕЛЕЙ РЕЗУЛЬТАТИВНОСТИ ПОДПРОГРАММЫ</w:t>
      </w:r>
    </w:p>
    <w:p w:rsidR="00080B6A" w:rsidRDefault="00080B6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907"/>
        <w:gridCol w:w="1757"/>
        <w:gridCol w:w="920"/>
        <w:gridCol w:w="920"/>
        <w:gridCol w:w="920"/>
        <w:gridCol w:w="921"/>
      </w:tblGrid>
      <w:tr w:rsidR="00080B6A">
        <w:tc>
          <w:tcPr>
            <w:tcW w:w="680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Цель, показатели результативности</w:t>
            </w:r>
          </w:p>
        </w:tc>
        <w:tc>
          <w:tcPr>
            <w:tcW w:w="907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757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Источник информации</w:t>
            </w:r>
          </w:p>
        </w:tc>
        <w:tc>
          <w:tcPr>
            <w:tcW w:w="3681" w:type="dxa"/>
            <w:gridSpan w:val="4"/>
          </w:tcPr>
          <w:p w:rsidR="00080B6A" w:rsidRDefault="00BC0E1B">
            <w:pPr>
              <w:pStyle w:val="ConsPlusNormal0"/>
              <w:jc w:val="center"/>
            </w:pPr>
            <w:r>
              <w:t>годы реализации программы</w:t>
            </w:r>
          </w:p>
        </w:tc>
      </w:tr>
      <w:tr w:rsidR="00080B6A">
        <w:tc>
          <w:tcPr>
            <w:tcW w:w="680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041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907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57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920" w:type="dxa"/>
          </w:tcPr>
          <w:p w:rsidR="00080B6A" w:rsidRDefault="00BC0E1B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920" w:type="dxa"/>
          </w:tcPr>
          <w:p w:rsidR="00080B6A" w:rsidRDefault="00BC0E1B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920" w:type="dxa"/>
          </w:tcPr>
          <w:p w:rsidR="00080B6A" w:rsidRDefault="00BC0E1B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921" w:type="dxa"/>
          </w:tcPr>
          <w:p w:rsidR="00080B6A" w:rsidRDefault="00BC0E1B">
            <w:pPr>
              <w:pStyle w:val="ConsPlusNormal0"/>
              <w:jc w:val="center"/>
            </w:pPr>
            <w:r>
              <w:t>2026</w:t>
            </w:r>
          </w:p>
        </w:tc>
      </w:tr>
      <w:tr w:rsidR="00080B6A">
        <w:tc>
          <w:tcPr>
            <w:tcW w:w="680" w:type="dxa"/>
          </w:tcPr>
          <w:p w:rsidR="00080B6A" w:rsidRDefault="00BC0E1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80B6A" w:rsidRDefault="00BC0E1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80B6A" w:rsidRDefault="00BC0E1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080B6A" w:rsidRDefault="00BC0E1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20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20" w:type="dxa"/>
          </w:tcPr>
          <w:p w:rsidR="00080B6A" w:rsidRDefault="00BC0E1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20" w:type="dxa"/>
          </w:tcPr>
          <w:p w:rsidR="00080B6A" w:rsidRDefault="00BC0E1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21" w:type="dxa"/>
          </w:tcPr>
          <w:p w:rsidR="00080B6A" w:rsidRDefault="00BC0E1B">
            <w:pPr>
              <w:pStyle w:val="ConsPlusNormal0"/>
              <w:jc w:val="center"/>
            </w:pPr>
            <w:r>
              <w:t>8</w:t>
            </w:r>
          </w:p>
        </w:tc>
      </w:tr>
      <w:tr w:rsidR="00080B6A">
        <w:tc>
          <w:tcPr>
            <w:tcW w:w="680" w:type="dxa"/>
          </w:tcPr>
          <w:p w:rsidR="00080B6A" w:rsidRDefault="00BC0E1B">
            <w:pPr>
              <w:pStyle w:val="ConsPlusNormal0"/>
            </w:pPr>
            <w:r>
              <w:t>1</w:t>
            </w:r>
          </w:p>
        </w:tc>
        <w:tc>
          <w:tcPr>
            <w:tcW w:w="8386" w:type="dxa"/>
            <w:gridSpan w:val="7"/>
          </w:tcPr>
          <w:p w:rsidR="00080B6A" w:rsidRDefault="00BC0E1B">
            <w:pPr>
              <w:pStyle w:val="ConsPlusNormal0"/>
            </w:pPr>
            <w:r>
              <w:t>Цель подпрограммы. Обеспечение населения города качественными жилищно-коммунальными услугами в условиях энергосбережения и повышения энергетической эффективности</w:t>
            </w:r>
          </w:p>
        </w:tc>
      </w:tr>
      <w:tr w:rsidR="00080B6A">
        <w:tc>
          <w:tcPr>
            <w:tcW w:w="680" w:type="dxa"/>
          </w:tcPr>
          <w:p w:rsidR="00080B6A" w:rsidRDefault="00BC0E1B">
            <w:pPr>
              <w:pStyle w:val="ConsPlusNormal0"/>
            </w:pPr>
            <w:r>
              <w:t>1.1.</w:t>
            </w:r>
          </w:p>
        </w:tc>
        <w:tc>
          <w:tcPr>
            <w:tcW w:w="8386" w:type="dxa"/>
            <w:gridSpan w:val="7"/>
          </w:tcPr>
          <w:p w:rsidR="00080B6A" w:rsidRDefault="00BC0E1B">
            <w:pPr>
              <w:pStyle w:val="ConsPlusNormal0"/>
            </w:pPr>
            <w:r>
              <w:t>Задача подпрограммы:</w:t>
            </w:r>
          </w:p>
          <w:p w:rsidR="00080B6A" w:rsidRDefault="00BC0E1B">
            <w:pPr>
              <w:pStyle w:val="ConsPlusNormal0"/>
            </w:pPr>
            <w:r>
              <w:t>Развитие, модернизация и капитальный ремонт объектов коммунальной инфраструктуры, находящиеся в муниципальной собственности города Канска</w:t>
            </w:r>
          </w:p>
        </w:tc>
      </w:tr>
      <w:tr w:rsidR="00080B6A">
        <w:tc>
          <w:tcPr>
            <w:tcW w:w="680" w:type="dxa"/>
          </w:tcPr>
          <w:p w:rsidR="00080B6A" w:rsidRDefault="00BC0E1B">
            <w:pPr>
              <w:pStyle w:val="ConsPlusNormal0"/>
            </w:pPr>
            <w:r>
              <w:t>1.1.1</w:t>
            </w:r>
          </w:p>
        </w:tc>
        <w:tc>
          <w:tcPr>
            <w:tcW w:w="2041" w:type="dxa"/>
          </w:tcPr>
          <w:p w:rsidR="00080B6A" w:rsidRDefault="00BC0E1B">
            <w:pPr>
              <w:pStyle w:val="ConsPlusNormal0"/>
            </w:pPr>
            <w:r>
              <w:t>Уровень износа коммунальной инфраструктуры, находящейся в муниципальной собственности города Канска</w:t>
            </w:r>
          </w:p>
        </w:tc>
        <w:tc>
          <w:tcPr>
            <w:tcW w:w="907" w:type="dxa"/>
          </w:tcPr>
          <w:p w:rsidR="00080B6A" w:rsidRDefault="00BC0E1B">
            <w:pPr>
              <w:pStyle w:val="ConsPlusNormal0"/>
            </w:pPr>
            <w:r>
              <w:t>%</w:t>
            </w:r>
          </w:p>
        </w:tc>
        <w:tc>
          <w:tcPr>
            <w:tcW w:w="1757" w:type="dxa"/>
          </w:tcPr>
          <w:p w:rsidR="00080B6A" w:rsidRDefault="00BC0E1B">
            <w:pPr>
              <w:pStyle w:val="ConsPlusNormal0"/>
            </w:pPr>
            <w:r>
              <w:t>Информация организаций коммунального комплекса</w:t>
            </w:r>
          </w:p>
        </w:tc>
        <w:tc>
          <w:tcPr>
            <w:tcW w:w="920" w:type="dxa"/>
          </w:tcPr>
          <w:p w:rsidR="00080B6A" w:rsidRDefault="00BC0E1B">
            <w:pPr>
              <w:pStyle w:val="ConsPlusNormal0"/>
              <w:jc w:val="center"/>
            </w:pPr>
            <w:r>
              <w:t>61,6</w:t>
            </w:r>
          </w:p>
        </w:tc>
        <w:tc>
          <w:tcPr>
            <w:tcW w:w="920" w:type="dxa"/>
          </w:tcPr>
          <w:p w:rsidR="00080B6A" w:rsidRDefault="00BC0E1B">
            <w:pPr>
              <w:pStyle w:val="ConsPlusNormal0"/>
              <w:jc w:val="center"/>
            </w:pPr>
            <w:r>
              <w:t>61,6</w:t>
            </w:r>
          </w:p>
        </w:tc>
        <w:tc>
          <w:tcPr>
            <w:tcW w:w="920" w:type="dxa"/>
          </w:tcPr>
          <w:p w:rsidR="00080B6A" w:rsidRDefault="00BC0E1B">
            <w:pPr>
              <w:pStyle w:val="ConsPlusNormal0"/>
              <w:jc w:val="center"/>
            </w:pPr>
            <w:r>
              <w:t>61,6</w:t>
            </w:r>
          </w:p>
        </w:tc>
        <w:tc>
          <w:tcPr>
            <w:tcW w:w="921" w:type="dxa"/>
          </w:tcPr>
          <w:p w:rsidR="00080B6A" w:rsidRDefault="00BC0E1B">
            <w:pPr>
              <w:pStyle w:val="ConsPlusNormal0"/>
              <w:jc w:val="center"/>
            </w:pPr>
            <w:r>
              <w:t>61,6</w:t>
            </w:r>
          </w:p>
        </w:tc>
      </w:tr>
      <w:tr w:rsidR="00080B6A">
        <w:tc>
          <w:tcPr>
            <w:tcW w:w="680" w:type="dxa"/>
          </w:tcPr>
          <w:p w:rsidR="00080B6A" w:rsidRDefault="00BC0E1B">
            <w:pPr>
              <w:pStyle w:val="ConsPlusNormal0"/>
            </w:pPr>
            <w:r>
              <w:t>1.2</w:t>
            </w:r>
          </w:p>
        </w:tc>
        <w:tc>
          <w:tcPr>
            <w:tcW w:w="8386" w:type="dxa"/>
            <w:gridSpan w:val="7"/>
          </w:tcPr>
          <w:p w:rsidR="00080B6A" w:rsidRDefault="00BC0E1B">
            <w:pPr>
              <w:pStyle w:val="ConsPlusNormal0"/>
            </w:pPr>
            <w:r>
              <w:t>Задача подпрограммы:</w:t>
            </w:r>
          </w:p>
          <w:p w:rsidR="00080B6A" w:rsidRDefault="00BC0E1B">
            <w:pPr>
              <w:pStyle w:val="ConsPlusNormal0"/>
            </w:pPr>
            <w:r>
              <w:lastRenderedPageBreak/>
              <w:t>Создание условий для безубыточной деятельности организаций ко</w:t>
            </w:r>
            <w:r>
              <w:t>ммунального комплекса</w:t>
            </w:r>
          </w:p>
        </w:tc>
      </w:tr>
      <w:tr w:rsidR="00080B6A">
        <w:tc>
          <w:tcPr>
            <w:tcW w:w="680" w:type="dxa"/>
          </w:tcPr>
          <w:p w:rsidR="00080B6A" w:rsidRDefault="00BC0E1B">
            <w:pPr>
              <w:pStyle w:val="ConsPlusNormal0"/>
            </w:pPr>
            <w:r>
              <w:lastRenderedPageBreak/>
              <w:t>1.2.1</w:t>
            </w:r>
          </w:p>
        </w:tc>
        <w:tc>
          <w:tcPr>
            <w:tcW w:w="2041" w:type="dxa"/>
          </w:tcPr>
          <w:p w:rsidR="00080B6A" w:rsidRDefault="00BC0E1B">
            <w:pPr>
              <w:pStyle w:val="ConsPlusNormal0"/>
            </w:pPr>
            <w:r>
              <w:t>Обеспечение безубыточной деятельности одного муниципального предприятия</w:t>
            </w:r>
          </w:p>
        </w:tc>
        <w:tc>
          <w:tcPr>
            <w:tcW w:w="907" w:type="dxa"/>
          </w:tcPr>
          <w:p w:rsidR="00080B6A" w:rsidRDefault="00BC0E1B">
            <w:pPr>
              <w:pStyle w:val="ConsPlusNormal0"/>
            </w:pPr>
            <w:r>
              <w:t>шт.</w:t>
            </w:r>
          </w:p>
        </w:tc>
        <w:tc>
          <w:tcPr>
            <w:tcW w:w="1757" w:type="dxa"/>
          </w:tcPr>
          <w:p w:rsidR="00080B6A" w:rsidRDefault="00BC0E1B">
            <w:pPr>
              <w:pStyle w:val="ConsPlusNormal0"/>
            </w:pPr>
            <w:r>
              <w:t>Информация организаций коммунального комплекса</w:t>
            </w:r>
          </w:p>
        </w:tc>
        <w:tc>
          <w:tcPr>
            <w:tcW w:w="920" w:type="dxa"/>
          </w:tcPr>
          <w:p w:rsidR="00080B6A" w:rsidRDefault="00BC0E1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080B6A" w:rsidRDefault="00BC0E1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20" w:type="dxa"/>
          </w:tcPr>
          <w:p w:rsidR="00080B6A" w:rsidRDefault="00BC0E1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080B6A" w:rsidRDefault="00BC0E1B">
            <w:pPr>
              <w:pStyle w:val="ConsPlusNormal0"/>
              <w:jc w:val="center"/>
            </w:pPr>
            <w:r>
              <w:t>1</w:t>
            </w:r>
          </w:p>
        </w:tc>
      </w:tr>
      <w:tr w:rsidR="00080B6A">
        <w:tc>
          <w:tcPr>
            <w:tcW w:w="680" w:type="dxa"/>
          </w:tcPr>
          <w:p w:rsidR="00080B6A" w:rsidRDefault="00BC0E1B">
            <w:pPr>
              <w:pStyle w:val="ConsPlusNormal0"/>
            </w:pPr>
            <w:r>
              <w:t>1.3</w:t>
            </w:r>
          </w:p>
        </w:tc>
        <w:tc>
          <w:tcPr>
            <w:tcW w:w="8386" w:type="dxa"/>
            <w:gridSpan w:val="7"/>
          </w:tcPr>
          <w:p w:rsidR="00080B6A" w:rsidRDefault="00BC0E1B">
            <w:pPr>
              <w:pStyle w:val="ConsPlusNormal0"/>
            </w:pPr>
            <w:r>
              <w:t>Задача подпрограммы:</w:t>
            </w:r>
          </w:p>
          <w:p w:rsidR="00080B6A" w:rsidRDefault="00BC0E1B">
            <w:pPr>
              <w:pStyle w:val="ConsPlusNormal0"/>
            </w:pPr>
            <w:r>
              <w:t>Обеспечение населения города чистой питьевой водой</w:t>
            </w:r>
          </w:p>
        </w:tc>
      </w:tr>
      <w:tr w:rsidR="00080B6A">
        <w:tc>
          <w:tcPr>
            <w:tcW w:w="680" w:type="dxa"/>
          </w:tcPr>
          <w:p w:rsidR="00080B6A" w:rsidRDefault="00BC0E1B">
            <w:pPr>
              <w:pStyle w:val="ConsPlusNormal0"/>
            </w:pPr>
            <w:r>
              <w:t>1.3.1</w:t>
            </w:r>
          </w:p>
        </w:tc>
        <w:tc>
          <w:tcPr>
            <w:tcW w:w="2041" w:type="dxa"/>
          </w:tcPr>
          <w:p w:rsidR="00080B6A" w:rsidRDefault="00BC0E1B">
            <w:pPr>
              <w:pStyle w:val="ConsPlusNormal0"/>
            </w:pPr>
            <w:r>
              <w:t>Количество разработанной проектно-сметной документации</w:t>
            </w:r>
          </w:p>
        </w:tc>
        <w:tc>
          <w:tcPr>
            <w:tcW w:w="907" w:type="dxa"/>
          </w:tcPr>
          <w:p w:rsidR="00080B6A" w:rsidRDefault="00BC0E1B">
            <w:pPr>
              <w:pStyle w:val="ConsPlusNormal0"/>
            </w:pPr>
            <w:r>
              <w:t>шт.</w:t>
            </w:r>
          </w:p>
        </w:tc>
        <w:tc>
          <w:tcPr>
            <w:tcW w:w="1757" w:type="dxa"/>
          </w:tcPr>
          <w:p w:rsidR="00080B6A" w:rsidRDefault="00BC0E1B">
            <w:pPr>
              <w:pStyle w:val="ConsPlusNormal0"/>
            </w:pPr>
            <w:r>
              <w:t>Информация организаций коммунального комплекса</w:t>
            </w:r>
          </w:p>
        </w:tc>
        <w:tc>
          <w:tcPr>
            <w:tcW w:w="920" w:type="dxa"/>
          </w:tcPr>
          <w:p w:rsidR="00080B6A" w:rsidRDefault="00BC0E1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20" w:type="dxa"/>
          </w:tcPr>
          <w:p w:rsidR="00080B6A" w:rsidRDefault="00BC0E1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920" w:type="dxa"/>
          </w:tcPr>
          <w:p w:rsidR="00080B6A" w:rsidRDefault="00BC0E1B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080B6A" w:rsidRDefault="00BC0E1B">
            <w:pPr>
              <w:pStyle w:val="ConsPlusNormal0"/>
              <w:jc w:val="center"/>
            </w:pPr>
            <w:r>
              <w:t>0</w:t>
            </w:r>
          </w:p>
        </w:tc>
      </w:tr>
    </w:tbl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  <w:outlineLvl w:val="2"/>
      </w:pPr>
      <w:r>
        <w:t>Приложение N 2</w:t>
      </w:r>
    </w:p>
    <w:p w:rsidR="00080B6A" w:rsidRDefault="00BC0E1B">
      <w:pPr>
        <w:pStyle w:val="ConsPlusNormal0"/>
        <w:jc w:val="right"/>
      </w:pPr>
      <w:r>
        <w:t>к подпрограмме</w:t>
      </w:r>
    </w:p>
    <w:p w:rsidR="00080B6A" w:rsidRDefault="00BC0E1B">
      <w:pPr>
        <w:pStyle w:val="ConsPlusNormal0"/>
        <w:jc w:val="right"/>
      </w:pPr>
      <w:r>
        <w:t>города Канска</w:t>
      </w:r>
    </w:p>
    <w:p w:rsidR="00080B6A" w:rsidRDefault="00BC0E1B">
      <w:pPr>
        <w:pStyle w:val="ConsPlusNormal0"/>
        <w:jc w:val="right"/>
      </w:pPr>
      <w:r>
        <w:t>"Реформирование и модернизация</w:t>
      </w:r>
    </w:p>
    <w:p w:rsidR="00080B6A" w:rsidRDefault="00BC0E1B">
      <w:pPr>
        <w:pStyle w:val="ConsPlusNormal0"/>
        <w:jc w:val="right"/>
      </w:pPr>
      <w:r>
        <w:t>жилищно-коммунального хозяйства</w:t>
      </w:r>
    </w:p>
    <w:p w:rsidR="00080B6A" w:rsidRDefault="00BC0E1B">
      <w:pPr>
        <w:pStyle w:val="ConsPlusNormal0"/>
        <w:jc w:val="right"/>
      </w:pPr>
      <w:r>
        <w:t>и повышение энергетической эффективности"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</w:pPr>
      <w:bookmarkStart w:id="11" w:name="P2933"/>
      <w:bookmarkEnd w:id="11"/>
      <w:r>
        <w:t>ПЕРЕЧЕНЬ</w:t>
      </w:r>
    </w:p>
    <w:p w:rsidR="00080B6A" w:rsidRDefault="00BC0E1B">
      <w:pPr>
        <w:pStyle w:val="ConsPlusTitle0"/>
        <w:jc w:val="center"/>
      </w:pPr>
      <w:r>
        <w:t>МЕРОПРИЯТИЙ ПОДПРОГРАММЫ</w:t>
      </w: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sectPr w:rsidR="00080B6A">
          <w:headerReference w:type="default" r:id="rId101"/>
          <w:footerReference w:type="default" r:id="rId102"/>
          <w:headerReference w:type="first" r:id="rId103"/>
          <w:footerReference w:type="first" r:id="rId10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04"/>
        <w:gridCol w:w="1744"/>
        <w:gridCol w:w="694"/>
        <w:gridCol w:w="634"/>
        <w:gridCol w:w="1324"/>
        <w:gridCol w:w="484"/>
        <w:gridCol w:w="1384"/>
        <w:gridCol w:w="1384"/>
        <w:gridCol w:w="1384"/>
        <w:gridCol w:w="1384"/>
        <w:gridCol w:w="2284"/>
      </w:tblGrid>
      <w:tr w:rsidR="00080B6A">
        <w:tc>
          <w:tcPr>
            <w:tcW w:w="60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0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Цели, задачи, мероприятия подпрограммы</w:t>
            </w:r>
          </w:p>
        </w:tc>
        <w:tc>
          <w:tcPr>
            <w:tcW w:w="174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3136" w:type="dxa"/>
            <w:gridSpan w:val="4"/>
          </w:tcPr>
          <w:p w:rsidR="00080B6A" w:rsidRDefault="00BC0E1B">
            <w:pPr>
              <w:pStyle w:val="ConsPlusNormal0"/>
              <w:jc w:val="center"/>
            </w:pPr>
            <w:r>
              <w:t xml:space="preserve">Код </w:t>
            </w:r>
            <w:r>
              <w:t>бюджетной классификации</w:t>
            </w:r>
          </w:p>
        </w:tc>
        <w:tc>
          <w:tcPr>
            <w:tcW w:w="5536" w:type="dxa"/>
            <w:gridSpan w:val="4"/>
          </w:tcPr>
          <w:p w:rsidR="00080B6A" w:rsidRDefault="00BC0E1B">
            <w:pPr>
              <w:pStyle w:val="ConsPlusNormal0"/>
              <w:jc w:val="center"/>
            </w:pPr>
            <w:r>
              <w:t>Расходы по годам реализации программы (рублей.)</w:t>
            </w:r>
          </w:p>
        </w:tc>
        <w:tc>
          <w:tcPr>
            <w:tcW w:w="228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80B6A">
        <w:tc>
          <w:tcPr>
            <w:tcW w:w="6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4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324" w:type="dxa"/>
          </w:tcPr>
          <w:p w:rsidR="00080B6A" w:rsidRDefault="00BC0E1B">
            <w:pPr>
              <w:pStyle w:val="ConsPlusNormal0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080B6A" w:rsidRDefault="00BC0E1B">
            <w:pPr>
              <w:pStyle w:val="ConsPlusNormal0"/>
              <w:jc w:val="center"/>
            </w:pPr>
            <w:r>
              <w:t>ВР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итого на период</w:t>
            </w:r>
          </w:p>
        </w:tc>
        <w:tc>
          <w:tcPr>
            <w:tcW w:w="2284" w:type="dxa"/>
            <w:vMerge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080B6A" w:rsidRDefault="00BC0E1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080B6A" w:rsidRDefault="00BC0E1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080B6A" w:rsidRDefault="00BC0E1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080B6A" w:rsidRDefault="00BC0E1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284" w:type="dxa"/>
          </w:tcPr>
          <w:p w:rsidR="00080B6A" w:rsidRDefault="00BC0E1B">
            <w:pPr>
              <w:pStyle w:val="ConsPlusNormal0"/>
              <w:jc w:val="center"/>
            </w:pPr>
            <w:r>
              <w:t>12</w:t>
            </w:r>
          </w:p>
        </w:tc>
      </w:tr>
      <w:tr w:rsidR="00080B6A">
        <w:tc>
          <w:tcPr>
            <w:tcW w:w="604" w:type="dxa"/>
          </w:tcPr>
          <w:p w:rsidR="00080B6A" w:rsidRDefault="00BC0E1B">
            <w:pPr>
              <w:pStyle w:val="ConsPlusNormal0"/>
            </w:pPr>
            <w:r>
              <w:t>1</w:t>
            </w:r>
          </w:p>
        </w:tc>
        <w:tc>
          <w:tcPr>
            <w:tcW w:w="14504" w:type="dxa"/>
            <w:gridSpan w:val="11"/>
          </w:tcPr>
          <w:p w:rsidR="00080B6A" w:rsidRDefault="00BC0E1B">
            <w:pPr>
              <w:pStyle w:val="ConsPlusNormal0"/>
            </w:pPr>
            <w:r>
              <w:t>Цели подпрограммы: Обеспечение населения города качественными жилищно-коммунальными услугами в условиях энергосбережения и повышения энергетической эффективности</w:t>
            </w:r>
          </w:p>
        </w:tc>
      </w:tr>
      <w:tr w:rsidR="00080B6A">
        <w:tc>
          <w:tcPr>
            <w:tcW w:w="604" w:type="dxa"/>
          </w:tcPr>
          <w:p w:rsidR="00080B6A" w:rsidRDefault="00BC0E1B">
            <w:pPr>
              <w:pStyle w:val="ConsPlusNormal0"/>
            </w:pPr>
            <w:r>
              <w:t>1.1</w:t>
            </w:r>
          </w:p>
        </w:tc>
        <w:tc>
          <w:tcPr>
            <w:tcW w:w="14504" w:type="dxa"/>
            <w:gridSpan w:val="11"/>
          </w:tcPr>
          <w:p w:rsidR="00080B6A" w:rsidRDefault="00BC0E1B">
            <w:pPr>
              <w:pStyle w:val="ConsPlusNormal0"/>
            </w:pPr>
            <w:r>
              <w:t>Задача 1. Развитие, модернизация и капитальный ремонт объектов коммунальной инфраструктуры, находящиеся в муниципальной собственности города Канска</w:t>
            </w:r>
          </w:p>
        </w:tc>
      </w:tr>
      <w:tr w:rsidR="00080B6A">
        <w:tc>
          <w:tcPr>
            <w:tcW w:w="604" w:type="dxa"/>
          </w:tcPr>
          <w:p w:rsidR="00080B6A" w:rsidRDefault="00BC0E1B">
            <w:pPr>
              <w:pStyle w:val="ConsPlusNormal0"/>
            </w:pPr>
            <w:r>
              <w:t>1.1.1</w:t>
            </w:r>
          </w:p>
        </w:tc>
        <w:tc>
          <w:tcPr>
            <w:tcW w:w="1804" w:type="dxa"/>
          </w:tcPr>
          <w:p w:rsidR="00080B6A" w:rsidRDefault="00BC0E1B">
            <w:pPr>
              <w:pStyle w:val="ConsPlusNormal0"/>
            </w:pPr>
            <w:r>
              <w:t>Мероприятие 1.1. Строительство, реконструкция и содержание объектов социальной и коммунальной инфраструктуры</w:t>
            </w:r>
          </w:p>
        </w:tc>
        <w:tc>
          <w:tcPr>
            <w:tcW w:w="1744" w:type="dxa"/>
          </w:tcPr>
          <w:p w:rsidR="00080B6A" w:rsidRDefault="00BC0E1B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r>
              <w:t>0502</w:t>
            </w:r>
          </w:p>
        </w:tc>
        <w:tc>
          <w:tcPr>
            <w:tcW w:w="1324" w:type="dxa"/>
          </w:tcPr>
          <w:p w:rsidR="00080B6A" w:rsidRDefault="00BC0E1B">
            <w:pPr>
              <w:pStyle w:val="ConsPlusNormal0"/>
              <w:jc w:val="center"/>
            </w:pPr>
            <w:r>
              <w:t>0320080840</w:t>
            </w:r>
          </w:p>
        </w:tc>
        <w:tc>
          <w:tcPr>
            <w:tcW w:w="484" w:type="dxa"/>
          </w:tcPr>
          <w:p w:rsidR="00080B6A" w:rsidRDefault="00BC0E1B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520000,00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520000,00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520000,00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1560000,00</w:t>
            </w:r>
          </w:p>
        </w:tc>
        <w:tc>
          <w:tcPr>
            <w:tcW w:w="2284" w:type="dxa"/>
          </w:tcPr>
          <w:p w:rsidR="00080B6A" w:rsidRDefault="00BC0E1B">
            <w:pPr>
              <w:pStyle w:val="ConsPlusNormal0"/>
            </w:pPr>
            <w:r>
              <w:t>Обеспечение газоснабжением 4-й военный городок</w:t>
            </w:r>
          </w:p>
        </w:tc>
      </w:tr>
      <w:tr w:rsidR="00080B6A">
        <w:tc>
          <w:tcPr>
            <w:tcW w:w="604" w:type="dxa"/>
          </w:tcPr>
          <w:p w:rsidR="00080B6A" w:rsidRDefault="00BC0E1B">
            <w:pPr>
              <w:pStyle w:val="ConsPlusNormal0"/>
            </w:pPr>
            <w:r>
              <w:t>1.1</w:t>
            </w:r>
          </w:p>
        </w:tc>
        <w:tc>
          <w:tcPr>
            <w:tcW w:w="14504" w:type="dxa"/>
            <w:gridSpan w:val="11"/>
          </w:tcPr>
          <w:p w:rsidR="00080B6A" w:rsidRDefault="00BC0E1B">
            <w:pPr>
              <w:pStyle w:val="ConsPlusNormal0"/>
            </w:pPr>
            <w:r>
              <w:t>Задача 2. Создание условий для безубыточной деятельности организаций коммунального комплекса</w:t>
            </w:r>
          </w:p>
        </w:tc>
      </w:tr>
      <w:tr w:rsidR="00080B6A">
        <w:tc>
          <w:tcPr>
            <w:tcW w:w="604" w:type="dxa"/>
          </w:tcPr>
          <w:p w:rsidR="00080B6A" w:rsidRDefault="00BC0E1B">
            <w:pPr>
              <w:pStyle w:val="ConsPlusNormal0"/>
            </w:pPr>
            <w:r>
              <w:t>1.1.1</w:t>
            </w:r>
          </w:p>
        </w:tc>
        <w:tc>
          <w:tcPr>
            <w:tcW w:w="1804" w:type="dxa"/>
          </w:tcPr>
          <w:p w:rsidR="00080B6A" w:rsidRDefault="00BC0E1B">
            <w:pPr>
              <w:pStyle w:val="ConsPlusNormal0"/>
            </w:pPr>
            <w:r>
              <w:t>Мероприятие 2.1. Реализация отдельных мер по обеспечению ограничения платы граждан за коммунальные услуги</w:t>
            </w:r>
          </w:p>
        </w:tc>
        <w:tc>
          <w:tcPr>
            <w:tcW w:w="1744" w:type="dxa"/>
            <w:vMerge w:val="restart"/>
          </w:tcPr>
          <w:p w:rsidR="00080B6A" w:rsidRDefault="00BC0E1B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3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0502</w:t>
            </w:r>
          </w:p>
        </w:tc>
        <w:tc>
          <w:tcPr>
            <w:tcW w:w="1324" w:type="dxa"/>
          </w:tcPr>
          <w:p w:rsidR="00080B6A" w:rsidRDefault="00BC0E1B">
            <w:pPr>
              <w:pStyle w:val="ConsPlusNormal0"/>
              <w:jc w:val="center"/>
            </w:pPr>
            <w:r>
              <w:t>0320075700</w:t>
            </w:r>
          </w:p>
        </w:tc>
        <w:tc>
          <w:tcPr>
            <w:tcW w:w="484" w:type="dxa"/>
          </w:tcPr>
          <w:p w:rsidR="00080B6A" w:rsidRDefault="00BC0E1B">
            <w:pPr>
              <w:pStyle w:val="ConsPlusNormal0"/>
              <w:jc w:val="center"/>
            </w:pPr>
            <w:r>
              <w:t>811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14085600,00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14085600,00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14085600,00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42256800,00</w:t>
            </w:r>
          </w:p>
        </w:tc>
        <w:tc>
          <w:tcPr>
            <w:tcW w:w="2284" w:type="dxa"/>
          </w:tcPr>
          <w:p w:rsidR="00080B6A" w:rsidRDefault="00BC0E1B">
            <w:pPr>
              <w:pStyle w:val="ConsPlusNormal0"/>
            </w:pPr>
            <w:r>
              <w:t>Реализация отдельных мер по обеспечению ограничения платы граждан за коммунальные услуги</w:t>
            </w:r>
          </w:p>
        </w:tc>
      </w:tr>
      <w:tr w:rsidR="00080B6A">
        <w:tc>
          <w:tcPr>
            <w:tcW w:w="604" w:type="dxa"/>
          </w:tcPr>
          <w:p w:rsidR="00080B6A" w:rsidRDefault="00BC0E1B">
            <w:pPr>
              <w:pStyle w:val="ConsPlusNormal0"/>
            </w:pPr>
            <w:r>
              <w:t>1.1.2</w:t>
            </w:r>
          </w:p>
        </w:tc>
        <w:tc>
          <w:tcPr>
            <w:tcW w:w="1804" w:type="dxa"/>
          </w:tcPr>
          <w:p w:rsidR="00080B6A" w:rsidRDefault="00BC0E1B">
            <w:pPr>
              <w:pStyle w:val="ConsPlusNormal0"/>
            </w:pPr>
            <w:r>
              <w:t xml:space="preserve">Мероприятие 2.2. </w:t>
            </w:r>
            <w:r>
              <w:lastRenderedPageBreak/>
              <w:t>Субсидии на компенсацию расходов общедоступных бань</w:t>
            </w:r>
          </w:p>
        </w:tc>
        <w:tc>
          <w:tcPr>
            <w:tcW w:w="174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3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324" w:type="dxa"/>
          </w:tcPr>
          <w:p w:rsidR="00080B6A" w:rsidRDefault="00BC0E1B">
            <w:pPr>
              <w:pStyle w:val="ConsPlusNormal0"/>
              <w:jc w:val="center"/>
            </w:pPr>
            <w:r>
              <w:t>0320080420</w:t>
            </w:r>
          </w:p>
        </w:tc>
        <w:tc>
          <w:tcPr>
            <w:tcW w:w="484" w:type="dxa"/>
          </w:tcPr>
          <w:p w:rsidR="00080B6A" w:rsidRDefault="00BC0E1B">
            <w:pPr>
              <w:pStyle w:val="ConsPlusNormal0"/>
              <w:jc w:val="center"/>
            </w:pPr>
            <w:r>
              <w:t>811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9383000,00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9383000,00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9383000,00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28149000,00</w:t>
            </w:r>
          </w:p>
        </w:tc>
        <w:tc>
          <w:tcPr>
            <w:tcW w:w="2284" w:type="dxa"/>
          </w:tcPr>
          <w:p w:rsidR="00080B6A" w:rsidRDefault="00BC0E1B">
            <w:pPr>
              <w:pStyle w:val="ConsPlusNormal0"/>
            </w:pPr>
            <w:r>
              <w:t xml:space="preserve">Обеспечение </w:t>
            </w:r>
            <w:r>
              <w:lastRenderedPageBreak/>
              <w:t>безубыточной деятельности одного муниципального предприятия</w:t>
            </w:r>
          </w:p>
        </w:tc>
      </w:tr>
      <w:tr w:rsidR="00080B6A">
        <w:tc>
          <w:tcPr>
            <w:tcW w:w="604" w:type="dxa"/>
          </w:tcPr>
          <w:p w:rsidR="00080B6A" w:rsidRDefault="00BC0E1B">
            <w:pPr>
              <w:pStyle w:val="ConsPlusNormal0"/>
            </w:pPr>
            <w:r>
              <w:lastRenderedPageBreak/>
              <w:t>1.2</w:t>
            </w:r>
          </w:p>
        </w:tc>
        <w:tc>
          <w:tcPr>
            <w:tcW w:w="14504" w:type="dxa"/>
            <w:gridSpan w:val="11"/>
          </w:tcPr>
          <w:p w:rsidR="00080B6A" w:rsidRDefault="00BC0E1B">
            <w:pPr>
              <w:pStyle w:val="ConsPlusNormal0"/>
            </w:pPr>
            <w:r>
              <w:t>Задача 3. Обеспечение населения города чистой питьевой водой</w:t>
            </w:r>
          </w:p>
        </w:tc>
      </w:tr>
      <w:tr w:rsidR="00080B6A">
        <w:tc>
          <w:tcPr>
            <w:tcW w:w="604" w:type="dxa"/>
          </w:tcPr>
          <w:p w:rsidR="00080B6A" w:rsidRDefault="00BC0E1B">
            <w:pPr>
              <w:pStyle w:val="ConsPlusNormal0"/>
            </w:pPr>
            <w:r>
              <w:t>1.2.1</w:t>
            </w:r>
          </w:p>
        </w:tc>
        <w:tc>
          <w:tcPr>
            <w:tcW w:w="1804" w:type="dxa"/>
          </w:tcPr>
          <w:p w:rsidR="00080B6A" w:rsidRDefault="00BC0E1B">
            <w:pPr>
              <w:pStyle w:val="ConsPlusNormal0"/>
            </w:pPr>
            <w:r>
              <w:t>Мероприятие 3.1. Водопонижение и очистка водоотводов</w:t>
            </w:r>
          </w:p>
        </w:tc>
        <w:tc>
          <w:tcPr>
            <w:tcW w:w="1744" w:type="dxa"/>
            <w:vMerge w:val="restart"/>
          </w:tcPr>
          <w:p w:rsidR="00080B6A" w:rsidRDefault="00BC0E1B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3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502</w:t>
            </w:r>
          </w:p>
        </w:tc>
        <w:tc>
          <w:tcPr>
            <w:tcW w:w="1324" w:type="dxa"/>
          </w:tcPr>
          <w:p w:rsidR="00080B6A" w:rsidRDefault="00BC0E1B">
            <w:pPr>
              <w:pStyle w:val="ConsPlusNormal0"/>
              <w:jc w:val="center"/>
            </w:pPr>
            <w:r>
              <w:t>0320080750</w:t>
            </w:r>
          </w:p>
        </w:tc>
        <w:tc>
          <w:tcPr>
            <w:tcW w:w="484" w:type="dxa"/>
          </w:tcPr>
          <w:p w:rsidR="00080B6A" w:rsidRDefault="00BC0E1B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500000,00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500000,0</w:t>
            </w:r>
          </w:p>
        </w:tc>
        <w:tc>
          <w:tcPr>
            <w:tcW w:w="2284" w:type="dxa"/>
          </w:tcPr>
          <w:p w:rsidR="00080B6A" w:rsidRDefault="00BC0E1B">
            <w:pPr>
              <w:pStyle w:val="ConsPlusNormal0"/>
            </w:pPr>
            <w:r>
              <w:t xml:space="preserve">Выполнение мероприятий по водопонижению и отводу ливневых вод: в 2024 г. - ул. </w:t>
            </w:r>
            <w:proofErr w:type="gramStart"/>
            <w:r>
              <w:t>Бородинская</w:t>
            </w:r>
            <w:proofErr w:type="gramEnd"/>
            <w:r>
              <w:t xml:space="preserve">, ул. </w:t>
            </w:r>
            <w:proofErr w:type="spellStart"/>
            <w:r>
              <w:t>Краснопартизанская</w:t>
            </w:r>
            <w:proofErr w:type="spellEnd"/>
            <w:r>
              <w:t>, ул. Советская</w:t>
            </w:r>
          </w:p>
        </w:tc>
      </w:tr>
      <w:tr w:rsidR="00080B6A">
        <w:tc>
          <w:tcPr>
            <w:tcW w:w="604" w:type="dxa"/>
          </w:tcPr>
          <w:p w:rsidR="00080B6A" w:rsidRDefault="00BC0E1B">
            <w:pPr>
              <w:pStyle w:val="ConsPlusNormal0"/>
            </w:pPr>
            <w:r>
              <w:t>1.2.2</w:t>
            </w:r>
          </w:p>
        </w:tc>
        <w:tc>
          <w:tcPr>
            <w:tcW w:w="1804" w:type="dxa"/>
          </w:tcPr>
          <w:p w:rsidR="00080B6A" w:rsidRDefault="00BC0E1B">
            <w:pPr>
              <w:pStyle w:val="ConsPlusNormal0"/>
            </w:pPr>
            <w:r>
              <w:t>Мероприятие 3.2. Проектная документация</w:t>
            </w:r>
          </w:p>
        </w:tc>
        <w:tc>
          <w:tcPr>
            <w:tcW w:w="174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3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324" w:type="dxa"/>
          </w:tcPr>
          <w:p w:rsidR="00080B6A" w:rsidRDefault="00BC0E1B">
            <w:pPr>
              <w:pStyle w:val="ConsPlusNormal0"/>
              <w:jc w:val="center"/>
            </w:pPr>
            <w:r>
              <w:t>0320080670</w:t>
            </w:r>
          </w:p>
        </w:tc>
        <w:tc>
          <w:tcPr>
            <w:tcW w:w="484" w:type="dxa"/>
          </w:tcPr>
          <w:p w:rsidR="00080B6A" w:rsidRDefault="00BC0E1B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300000,00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300000,0</w:t>
            </w:r>
          </w:p>
        </w:tc>
        <w:tc>
          <w:tcPr>
            <w:tcW w:w="2284" w:type="dxa"/>
          </w:tcPr>
          <w:p w:rsidR="00080B6A" w:rsidRDefault="00BC0E1B">
            <w:pPr>
              <w:pStyle w:val="ConsPlusNormal0"/>
            </w:pPr>
            <w:r>
              <w:t>Разработка ПСД в 2024 г. - водопонижение и отвод сточных вод (ул. Бородинская)</w:t>
            </w:r>
          </w:p>
        </w:tc>
      </w:tr>
      <w:tr w:rsidR="00080B6A"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804" w:type="dxa"/>
          </w:tcPr>
          <w:p w:rsidR="00080B6A" w:rsidRDefault="00BC0E1B">
            <w:pPr>
              <w:pStyle w:val="ConsPlusNormal0"/>
            </w:pPr>
            <w:r>
              <w:t>ИТОГО по подпрограмме:</w:t>
            </w:r>
          </w:p>
        </w:tc>
        <w:tc>
          <w:tcPr>
            <w:tcW w:w="17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3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2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4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24788600,00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23988600,00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23988600,00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72765800,00</w:t>
            </w:r>
          </w:p>
        </w:tc>
        <w:tc>
          <w:tcPr>
            <w:tcW w:w="2284" w:type="dxa"/>
          </w:tcPr>
          <w:p w:rsidR="00080B6A" w:rsidRDefault="00080B6A">
            <w:pPr>
              <w:pStyle w:val="ConsPlusNormal0"/>
            </w:pPr>
          </w:p>
        </w:tc>
      </w:tr>
    </w:tbl>
    <w:p w:rsidR="00080B6A" w:rsidRDefault="00080B6A">
      <w:pPr>
        <w:pStyle w:val="ConsPlusNormal0"/>
        <w:sectPr w:rsidR="00080B6A">
          <w:headerReference w:type="default" r:id="rId105"/>
          <w:footerReference w:type="default" r:id="rId106"/>
          <w:headerReference w:type="first" r:id="rId107"/>
          <w:footerReference w:type="first" r:id="rId10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  <w:outlineLvl w:val="1"/>
      </w:pPr>
      <w:r>
        <w:t>Приложение N 6</w:t>
      </w:r>
    </w:p>
    <w:p w:rsidR="00080B6A" w:rsidRDefault="00BC0E1B">
      <w:pPr>
        <w:pStyle w:val="ConsPlusNormal0"/>
        <w:jc w:val="right"/>
      </w:pPr>
      <w:r>
        <w:t>к муниципальной программе</w:t>
      </w:r>
    </w:p>
    <w:p w:rsidR="00080B6A" w:rsidRDefault="00BC0E1B">
      <w:pPr>
        <w:pStyle w:val="ConsPlusNormal0"/>
        <w:jc w:val="right"/>
      </w:pPr>
      <w:r>
        <w:t>"</w:t>
      </w:r>
      <w:r>
        <w:t>Городское хозяйство"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</w:pPr>
      <w:bookmarkStart w:id="12" w:name="P3045"/>
      <w:bookmarkEnd w:id="12"/>
      <w:r>
        <w:t>ПОДПРОГРАММА 3</w:t>
      </w:r>
    </w:p>
    <w:p w:rsidR="00080B6A" w:rsidRDefault="00BC0E1B">
      <w:pPr>
        <w:pStyle w:val="ConsPlusTitle0"/>
        <w:jc w:val="center"/>
      </w:pPr>
      <w:r>
        <w:t>"ОБРАЩЕНИЕ С ТВЕРДЫМИ БЫТОВЫМИ ОТХОДАМИ</w:t>
      </w:r>
    </w:p>
    <w:p w:rsidR="00080B6A" w:rsidRDefault="00BC0E1B">
      <w:pPr>
        <w:pStyle w:val="ConsPlusTitle0"/>
        <w:jc w:val="center"/>
      </w:pPr>
      <w:r>
        <w:t>НА ТЕРРИТОРИИ ГОРОДА"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2"/>
      </w:pPr>
      <w:r>
        <w:t>1. ПАСПОРТ ПОДПРОГРАММЫ</w:t>
      </w:r>
    </w:p>
    <w:p w:rsidR="00080B6A" w:rsidRDefault="00080B6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080B6A">
        <w:tc>
          <w:tcPr>
            <w:tcW w:w="3458" w:type="dxa"/>
          </w:tcPr>
          <w:p w:rsidR="00080B6A" w:rsidRDefault="00BC0E1B">
            <w:pPr>
              <w:pStyle w:val="ConsPlusNormal0"/>
            </w:pPr>
            <w:r>
              <w:t>Наименование подпрограммы</w:t>
            </w:r>
          </w:p>
        </w:tc>
        <w:tc>
          <w:tcPr>
            <w:tcW w:w="5613" w:type="dxa"/>
          </w:tcPr>
          <w:p w:rsidR="00080B6A" w:rsidRDefault="00BC0E1B">
            <w:pPr>
              <w:pStyle w:val="ConsPlusNormal0"/>
            </w:pPr>
            <w:r>
              <w:t>"Обращение с твердыми бытовыми отходами на территории города"</w:t>
            </w:r>
          </w:p>
        </w:tc>
      </w:tr>
      <w:tr w:rsidR="00080B6A">
        <w:tc>
          <w:tcPr>
            <w:tcW w:w="3458" w:type="dxa"/>
          </w:tcPr>
          <w:p w:rsidR="00080B6A" w:rsidRDefault="00BC0E1B">
            <w:pPr>
              <w:pStyle w:val="ConsPlusNormal0"/>
            </w:pPr>
            <w:r>
              <w:t>Наименование муниципальной программы город</w:t>
            </w:r>
            <w:r>
              <w:t>а Канска, в рамках которой реализуется подпрограмма</w:t>
            </w:r>
          </w:p>
        </w:tc>
        <w:tc>
          <w:tcPr>
            <w:tcW w:w="5613" w:type="dxa"/>
          </w:tcPr>
          <w:p w:rsidR="00080B6A" w:rsidRDefault="00BC0E1B">
            <w:pPr>
              <w:pStyle w:val="ConsPlusNormal0"/>
            </w:pPr>
            <w:r>
              <w:t>Муниципальная программа города Канска "Городское хозяйство"</w:t>
            </w:r>
          </w:p>
        </w:tc>
      </w:tr>
      <w:tr w:rsidR="00080B6A">
        <w:tc>
          <w:tcPr>
            <w:tcW w:w="3458" w:type="dxa"/>
          </w:tcPr>
          <w:p w:rsidR="00080B6A" w:rsidRDefault="00BC0E1B">
            <w:pPr>
              <w:pStyle w:val="ConsPlusNormal0"/>
            </w:pPr>
            <w:r>
              <w:t>Исполнитель подпрограммы</w:t>
            </w:r>
          </w:p>
        </w:tc>
        <w:tc>
          <w:tcPr>
            <w:tcW w:w="5613" w:type="dxa"/>
          </w:tcPr>
          <w:p w:rsidR="00080B6A" w:rsidRDefault="00BC0E1B">
            <w:pPr>
              <w:pStyle w:val="ConsPlusNormal0"/>
            </w:pPr>
            <w:r>
              <w:t>Управление строительства и жилищно-коммунального хозяйства администрации города Канска (далее - УС и ЖКХ администрации</w:t>
            </w:r>
            <w:r>
              <w:t xml:space="preserve"> г. Канска)</w:t>
            </w:r>
          </w:p>
        </w:tc>
      </w:tr>
      <w:tr w:rsidR="00080B6A">
        <w:tc>
          <w:tcPr>
            <w:tcW w:w="3458" w:type="dxa"/>
          </w:tcPr>
          <w:p w:rsidR="00080B6A" w:rsidRDefault="00BC0E1B">
            <w:pPr>
              <w:pStyle w:val="ConsPlusNormal0"/>
            </w:pPr>
            <w:r>
              <w:t>Цель и задачи подпрограммы</w:t>
            </w:r>
          </w:p>
        </w:tc>
        <w:tc>
          <w:tcPr>
            <w:tcW w:w="5613" w:type="dxa"/>
          </w:tcPr>
          <w:p w:rsidR="00080B6A" w:rsidRDefault="00BC0E1B">
            <w:pPr>
              <w:pStyle w:val="ConsPlusNormal0"/>
            </w:pPr>
            <w:r>
              <w:t>Цель:</w:t>
            </w:r>
          </w:p>
          <w:p w:rsidR="00080B6A" w:rsidRDefault="00BC0E1B">
            <w:pPr>
              <w:pStyle w:val="ConsPlusNormal0"/>
            </w:pPr>
            <w:r>
              <w:t>снижение негативного воздействия отходов на окружающую среду и здоровье населения путем максимального развития системы сбора и обезвреживания бытовых отходов на территории города Канска.</w:t>
            </w:r>
          </w:p>
          <w:p w:rsidR="00080B6A" w:rsidRDefault="00BC0E1B">
            <w:pPr>
              <w:pStyle w:val="ConsPlusNormal0"/>
            </w:pPr>
            <w:r>
              <w:t>Задачи:</w:t>
            </w:r>
          </w:p>
          <w:p w:rsidR="00080B6A" w:rsidRDefault="00BC0E1B">
            <w:pPr>
              <w:pStyle w:val="ConsPlusNormal0"/>
            </w:pPr>
            <w:r>
              <w:t>1. Сбор, обезвреживание и вывоз отходов, информационное обеспечение в области обращения с отходами</w:t>
            </w:r>
          </w:p>
        </w:tc>
      </w:tr>
      <w:tr w:rsidR="00080B6A">
        <w:tc>
          <w:tcPr>
            <w:tcW w:w="3458" w:type="dxa"/>
          </w:tcPr>
          <w:p w:rsidR="00080B6A" w:rsidRDefault="00BC0E1B">
            <w:pPr>
              <w:pStyle w:val="ConsPlusNormal0"/>
            </w:pPr>
            <w:r>
              <w:t>Ожидаемые результаты от реализации подпрограммы с указанием динамики изменения показателей результативности</w:t>
            </w:r>
          </w:p>
        </w:tc>
        <w:tc>
          <w:tcPr>
            <w:tcW w:w="5613" w:type="dxa"/>
          </w:tcPr>
          <w:p w:rsidR="00080B6A" w:rsidRDefault="00BC0E1B">
            <w:pPr>
              <w:pStyle w:val="ConsPlusNormal0"/>
              <w:jc w:val="center"/>
            </w:pPr>
            <w:r>
              <w:t>-</w:t>
            </w:r>
          </w:p>
        </w:tc>
      </w:tr>
      <w:tr w:rsidR="00080B6A">
        <w:tc>
          <w:tcPr>
            <w:tcW w:w="3458" w:type="dxa"/>
          </w:tcPr>
          <w:p w:rsidR="00080B6A" w:rsidRDefault="00BC0E1B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5613" w:type="dxa"/>
          </w:tcPr>
          <w:p w:rsidR="00080B6A" w:rsidRDefault="00BC0E1B">
            <w:pPr>
              <w:pStyle w:val="ConsPlusNormal0"/>
            </w:pPr>
            <w:r>
              <w:t>2017 - 2024 год</w:t>
            </w:r>
            <w:r>
              <w:t>ы</w:t>
            </w:r>
          </w:p>
        </w:tc>
      </w:tr>
      <w:tr w:rsidR="00080B6A">
        <w:tc>
          <w:tcPr>
            <w:tcW w:w="3458" w:type="dxa"/>
          </w:tcPr>
          <w:p w:rsidR="00080B6A" w:rsidRDefault="00BC0E1B">
            <w:pPr>
              <w:pStyle w:val="ConsPlusNormal0"/>
            </w:pPr>
            <w: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613" w:type="dxa"/>
          </w:tcPr>
          <w:p w:rsidR="00080B6A" w:rsidRDefault="00BC0E1B">
            <w:pPr>
              <w:pStyle w:val="ConsPlusNormal0"/>
            </w:pPr>
            <w:r>
              <w:t>Общий объем финансирования подпрограммы составляет 150000,00 руб., в том числе по годам:</w:t>
            </w:r>
          </w:p>
          <w:p w:rsidR="00080B6A" w:rsidRDefault="00BC0E1B">
            <w:pPr>
              <w:pStyle w:val="ConsPlusNormal0"/>
            </w:pPr>
            <w:r>
              <w:t>2024 год -</w:t>
            </w:r>
            <w:r>
              <w:t xml:space="preserve"> 150000,00 руб.;</w:t>
            </w:r>
          </w:p>
          <w:p w:rsidR="00080B6A" w:rsidRDefault="00BC0E1B">
            <w:pPr>
              <w:pStyle w:val="ConsPlusNormal0"/>
            </w:pPr>
            <w:r>
              <w:t>2025 год - 0,00 руб.;</w:t>
            </w:r>
          </w:p>
          <w:p w:rsidR="00080B6A" w:rsidRDefault="00BC0E1B">
            <w:pPr>
              <w:pStyle w:val="ConsPlusNormal0"/>
            </w:pPr>
            <w:r>
              <w:t>2026 год - 0,00 руб.</w:t>
            </w:r>
          </w:p>
          <w:p w:rsidR="00080B6A" w:rsidRDefault="00BC0E1B">
            <w:pPr>
              <w:pStyle w:val="ConsPlusNormal0"/>
            </w:pPr>
            <w:r>
              <w:t>в том числе:</w:t>
            </w:r>
          </w:p>
          <w:p w:rsidR="00080B6A" w:rsidRDefault="00BC0E1B">
            <w:pPr>
              <w:pStyle w:val="ConsPlusNormal0"/>
            </w:pPr>
            <w:r>
              <w:t>средства краевого бюджета - 0,00 руб., в том числе по годам:</w:t>
            </w:r>
          </w:p>
          <w:p w:rsidR="00080B6A" w:rsidRDefault="00BC0E1B">
            <w:pPr>
              <w:pStyle w:val="ConsPlusNormal0"/>
            </w:pPr>
            <w:r>
              <w:t>2024 год - 0,00 руб.;</w:t>
            </w:r>
          </w:p>
          <w:p w:rsidR="00080B6A" w:rsidRDefault="00BC0E1B">
            <w:pPr>
              <w:pStyle w:val="ConsPlusNormal0"/>
            </w:pPr>
            <w:r>
              <w:t>2025 год - 0,00 руб.;</w:t>
            </w:r>
          </w:p>
          <w:p w:rsidR="00080B6A" w:rsidRDefault="00BC0E1B">
            <w:pPr>
              <w:pStyle w:val="ConsPlusNormal0"/>
            </w:pPr>
            <w:r>
              <w:t>2026 год - 0,00 руб.</w:t>
            </w:r>
          </w:p>
          <w:p w:rsidR="00080B6A" w:rsidRDefault="00BC0E1B">
            <w:pPr>
              <w:pStyle w:val="ConsPlusNormal0"/>
            </w:pPr>
            <w:r>
              <w:lastRenderedPageBreak/>
              <w:t>средства городского бюджета - 150000,00 руб., в том числе по годам:</w:t>
            </w:r>
          </w:p>
          <w:p w:rsidR="00080B6A" w:rsidRDefault="00BC0E1B">
            <w:pPr>
              <w:pStyle w:val="ConsPlusNormal0"/>
            </w:pPr>
            <w:r>
              <w:t>2024 год - 150000,00 руб.;</w:t>
            </w:r>
          </w:p>
          <w:p w:rsidR="00080B6A" w:rsidRDefault="00BC0E1B">
            <w:pPr>
              <w:pStyle w:val="ConsPlusNormal0"/>
            </w:pPr>
            <w:r>
              <w:t>2025 год - 0,00 руб.;</w:t>
            </w:r>
          </w:p>
          <w:p w:rsidR="00080B6A" w:rsidRDefault="00BC0E1B">
            <w:pPr>
              <w:pStyle w:val="ConsPlusNormal0"/>
            </w:pPr>
            <w:r>
              <w:t>2026 год - 0,00 руб.</w:t>
            </w:r>
          </w:p>
        </w:tc>
      </w:tr>
    </w:tbl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2"/>
      </w:pPr>
      <w:r>
        <w:t>МЕХАНИЗМ РЕАЛИЗАЦИИ ПОДПРОГРАММЫ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ind w:firstLine="540"/>
        <w:jc w:val="both"/>
      </w:pPr>
      <w:r>
        <w:t>Финансирование подпрограммных мероприятий осуществляется за счет сре</w:t>
      </w:r>
      <w:proofErr w:type="gramStart"/>
      <w:r>
        <w:t>дств кр</w:t>
      </w:r>
      <w:proofErr w:type="gramEnd"/>
      <w:r>
        <w:t xml:space="preserve">аевого </w:t>
      </w:r>
      <w:r>
        <w:t>и городского бюджетов.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Исполнители подпрограммных мероприятий определяются в соответствии с Федеральным </w:t>
      </w:r>
      <w:hyperlink r:id="rId109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</w:t>
      </w:r>
      <w:r>
        <w:t>иципальных нужд" посредством заключения муниципальных контрактов на поставки товаров, выполнение работ, оказание услуг.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Главным распорядителем бюджетных средств, предусмотренных на реализацию мероприятий, является УС и ЖКХ администрации г. Канска.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Порядок </w:t>
      </w:r>
      <w:proofErr w:type="gramStart"/>
      <w:r>
        <w:t>расходования денежных средств бюджета города Канска</w:t>
      </w:r>
      <w:proofErr w:type="gramEnd"/>
      <w:r>
        <w:t xml:space="preserve"> на реализацию мероприятий подпрограммы, устанавливается нормативно-правовыми актами администрации города Канска.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2"/>
      </w:pPr>
      <w:r>
        <w:t>УПРАВЛЕНИЕ ПОДПРОГРАММОЙ И КОНТРОЛЬ</w:t>
      </w:r>
    </w:p>
    <w:p w:rsidR="00080B6A" w:rsidRDefault="00BC0E1B">
      <w:pPr>
        <w:pStyle w:val="ConsPlusTitle0"/>
        <w:jc w:val="center"/>
      </w:pPr>
      <w:r>
        <w:t>ЗА ИСПОЛНЕНИЕМ ПОДПРОГРАММЫ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ind w:firstLine="540"/>
        <w:jc w:val="both"/>
      </w:pPr>
      <w:r>
        <w:t>Организацию управления подпрограммой осуществляет Управление строительства и жилищно-коммунального хозяйства администрации города Канска.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Управление строительства и жилищно-коммунального хозяйства администрации города Канска несет ответственность за реализ</w:t>
      </w:r>
      <w:r>
        <w:t>ацию подпрограммы, достижение конечных результатов и осуществляет: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координацию исполнения мероприятий подпрограммы, мониторинг их реализации;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подпрограммы;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подготовку отчетов о реализации подпрограм</w:t>
      </w:r>
      <w:r>
        <w:t>мы;</w:t>
      </w:r>
    </w:p>
    <w:p w:rsidR="00080B6A" w:rsidRDefault="00BC0E1B">
      <w:pPr>
        <w:pStyle w:val="ConsPlusNormal0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достижением конечного результата подпрограммы;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ежегодную оценку эффективности реализации подпрограммы.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Обеспечение целевого расходования бюджетных средств осуществляется Управлением строительства и жилищно-коммунального хозяйства администра</w:t>
      </w:r>
      <w:r>
        <w:t>ции города Канска, являющимся главным распорядителем средств городского бюджета, а также МКУ "Служба заказчика", являющимся подведомственным учреждением и получателем бюджетных средств.</w:t>
      </w:r>
    </w:p>
    <w:p w:rsidR="00080B6A" w:rsidRDefault="00BC0E1B">
      <w:pPr>
        <w:pStyle w:val="ConsPlusNormal0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ходом реализации подпрограммы осуществляется путем составл</w:t>
      </w:r>
      <w:r>
        <w:t>ения отчетов. Управление строительства и жилищно-коммунального хозяйства администрации города Канска несет ответственность за подготовку и предоставление отчетных данных. Отчет за первое полугодие отчетного периода предоставляется в срок не позднее 10-го а</w:t>
      </w:r>
      <w:r>
        <w:t xml:space="preserve">вгуста отчетного года. Годовой отчет предоставляется в срок не позднее 1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Контроль за законностью, результативностью (эффективностью и экономностью) использования сре</w:t>
      </w:r>
      <w:proofErr w:type="gramStart"/>
      <w:r>
        <w:t>дств кр</w:t>
      </w:r>
      <w:proofErr w:type="gramEnd"/>
      <w:r>
        <w:t>аевого бюджета на реализацию мероприятий подпрог</w:t>
      </w:r>
      <w:r>
        <w:t>раммы осуществляется Счетной палатой Красноярского края.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Внутренний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городского бюджета в </w:t>
      </w:r>
      <w:r>
        <w:lastRenderedPageBreak/>
        <w:t>ходе реализации подпрограммы осуществляет: Финансовое управление администрации города Канска.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Внешний муниц</w:t>
      </w:r>
      <w:r>
        <w:t xml:space="preserve">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городского бюджета в ходе реализации подпрограммы осуществляет: Контрольно-счетная комиссия города Канска.</w:t>
      </w: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  <w:outlineLvl w:val="2"/>
      </w:pPr>
      <w:r>
        <w:t>Приложение N 1</w:t>
      </w:r>
    </w:p>
    <w:p w:rsidR="00080B6A" w:rsidRDefault="00BC0E1B">
      <w:pPr>
        <w:pStyle w:val="ConsPlusNormal0"/>
        <w:jc w:val="right"/>
      </w:pPr>
      <w:r>
        <w:t>к подпрограмме</w:t>
      </w:r>
    </w:p>
    <w:p w:rsidR="00080B6A" w:rsidRDefault="00BC0E1B">
      <w:pPr>
        <w:pStyle w:val="ConsPlusNormal0"/>
        <w:jc w:val="right"/>
      </w:pPr>
      <w:r>
        <w:t>города Канска</w:t>
      </w:r>
    </w:p>
    <w:p w:rsidR="00080B6A" w:rsidRDefault="00BC0E1B">
      <w:pPr>
        <w:pStyle w:val="ConsPlusNormal0"/>
        <w:jc w:val="right"/>
      </w:pPr>
      <w:r>
        <w:t xml:space="preserve">"Обращение с </w:t>
      </w:r>
      <w:proofErr w:type="gramStart"/>
      <w:r>
        <w:t>твердыми</w:t>
      </w:r>
      <w:proofErr w:type="gramEnd"/>
    </w:p>
    <w:p w:rsidR="00080B6A" w:rsidRDefault="00BC0E1B">
      <w:pPr>
        <w:pStyle w:val="ConsPlusNormal0"/>
        <w:jc w:val="right"/>
      </w:pPr>
      <w:r>
        <w:t>бытовыми отходами</w:t>
      </w:r>
    </w:p>
    <w:p w:rsidR="00080B6A" w:rsidRDefault="00BC0E1B">
      <w:pPr>
        <w:pStyle w:val="ConsPlusNormal0"/>
        <w:jc w:val="right"/>
      </w:pPr>
      <w:r>
        <w:t>на территории города"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</w:pPr>
      <w:bookmarkStart w:id="13" w:name="P3115"/>
      <w:bookmarkEnd w:id="13"/>
      <w:r>
        <w:t>ПЕРЕЧЕНЬ</w:t>
      </w:r>
    </w:p>
    <w:p w:rsidR="00080B6A" w:rsidRDefault="00BC0E1B">
      <w:pPr>
        <w:pStyle w:val="ConsPlusTitle0"/>
        <w:jc w:val="center"/>
      </w:pPr>
      <w:r>
        <w:t>И ЗНАЧЕНИЯ ПОКАЗАТЕЛЕЙ РЕЗУЛЬТАТИВНОСТИ ПОДПРОГРАММЫ</w:t>
      </w:r>
    </w:p>
    <w:p w:rsidR="00080B6A" w:rsidRDefault="00080B6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80"/>
        <w:gridCol w:w="1928"/>
        <w:gridCol w:w="764"/>
        <w:gridCol w:w="764"/>
        <w:gridCol w:w="764"/>
        <w:gridCol w:w="765"/>
      </w:tblGrid>
      <w:tr w:rsidR="00080B6A">
        <w:tc>
          <w:tcPr>
            <w:tcW w:w="567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Цель, показатели результативности</w:t>
            </w:r>
          </w:p>
        </w:tc>
        <w:tc>
          <w:tcPr>
            <w:tcW w:w="680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928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Источник информации</w:t>
            </w:r>
          </w:p>
        </w:tc>
        <w:tc>
          <w:tcPr>
            <w:tcW w:w="3057" w:type="dxa"/>
            <w:gridSpan w:val="4"/>
          </w:tcPr>
          <w:p w:rsidR="00080B6A" w:rsidRDefault="00BC0E1B">
            <w:pPr>
              <w:pStyle w:val="ConsPlusNormal0"/>
              <w:jc w:val="center"/>
            </w:pPr>
            <w:r>
              <w:t>Годы реализации программы</w:t>
            </w:r>
          </w:p>
        </w:tc>
      </w:tr>
      <w:tr w:rsidR="00080B6A">
        <w:tc>
          <w:tcPr>
            <w:tcW w:w="567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835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80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764" w:type="dxa"/>
          </w:tcPr>
          <w:p w:rsidR="00080B6A" w:rsidRDefault="00BC0E1B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764" w:type="dxa"/>
          </w:tcPr>
          <w:p w:rsidR="00080B6A" w:rsidRDefault="00BC0E1B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64" w:type="dxa"/>
          </w:tcPr>
          <w:p w:rsidR="00080B6A" w:rsidRDefault="00BC0E1B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765" w:type="dxa"/>
          </w:tcPr>
          <w:p w:rsidR="00080B6A" w:rsidRDefault="00BC0E1B">
            <w:pPr>
              <w:pStyle w:val="ConsPlusNormal0"/>
              <w:jc w:val="center"/>
            </w:pPr>
            <w:r>
              <w:t>2026</w:t>
            </w:r>
          </w:p>
        </w:tc>
      </w:tr>
      <w:tr w:rsidR="00080B6A">
        <w:tc>
          <w:tcPr>
            <w:tcW w:w="567" w:type="dxa"/>
          </w:tcPr>
          <w:p w:rsidR="00080B6A" w:rsidRDefault="00BC0E1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80B6A" w:rsidRDefault="00BC0E1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080B6A" w:rsidRDefault="00BC0E1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80B6A" w:rsidRDefault="00BC0E1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64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64" w:type="dxa"/>
          </w:tcPr>
          <w:p w:rsidR="00080B6A" w:rsidRDefault="00BC0E1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64" w:type="dxa"/>
          </w:tcPr>
          <w:p w:rsidR="00080B6A" w:rsidRDefault="00BC0E1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65" w:type="dxa"/>
          </w:tcPr>
          <w:p w:rsidR="00080B6A" w:rsidRDefault="00BC0E1B">
            <w:pPr>
              <w:pStyle w:val="ConsPlusNormal0"/>
              <w:jc w:val="center"/>
            </w:pPr>
            <w:r>
              <w:t>8</w:t>
            </w:r>
          </w:p>
        </w:tc>
      </w:tr>
      <w:tr w:rsidR="00080B6A">
        <w:tc>
          <w:tcPr>
            <w:tcW w:w="567" w:type="dxa"/>
          </w:tcPr>
          <w:p w:rsidR="00080B6A" w:rsidRDefault="00BC0E1B">
            <w:pPr>
              <w:pStyle w:val="ConsPlusNormal0"/>
            </w:pPr>
            <w:r>
              <w:t>1</w:t>
            </w:r>
          </w:p>
        </w:tc>
        <w:tc>
          <w:tcPr>
            <w:tcW w:w="8500" w:type="dxa"/>
            <w:gridSpan w:val="7"/>
          </w:tcPr>
          <w:p w:rsidR="00080B6A" w:rsidRDefault="00BC0E1B">
            <w:pPr>
              <w:pStyle w:val="ConsPlusNormal0"/>
            </w:pPr>
            <w:r>
              <w:t>Цель подпрограммы: снижение негативного воздействия отходов на окружающую среду и здоровье населения путем максимального развития системы сбора и обезвреживания бытовых отходов</w:t>
            </w:r>
          </w:p>
        </w:tc>
      </w:tr>
      <w:tr w:rsidR="00080B6A">
        <w:tc>
          <w:tcPr>
            <w:tcW w:w="567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8500" w:type="dxa"/>
            <w:gridSpan w:val="7"/>
          </w:tcPr>
          <w:p w:rsidR="00080B6A" w:rsidRDefault="00BC0E1B">
            <w:pPr>
              <w:pStyle w:val="ConsPlusNormal0"/>
            </w:pPr>
            <w:r>
              <w:t>Задача подпрограммы: сбор, обезвреживание и вывоз отходов, информационное обеспечение в области обращения с отходами</w:t>
            </w:r>
          </w:p>
        </w:tc>
      </w:tr>
      <w:tr w:rsidR="00080B6A">
        <w:tc>
          <w:tcPr>
            <w:tcW w:w="567" w:type="dxa"/>
          </w:tcPr>
          <w:p w:rsidR="00080B6A" w:rsidRDefault="00BC0E1B">
            <w:pPr>
              <w:pStyle w:val="ConsPlusNormal0"/>
            </w:pPr>
            <w:r>
              <w:t>2</w:t>
            </w:r>
          </w:p>
        </w:tc>
        <w:tc>
          <w:tcPr>
            <w:tcW w:w="2835" w:type="dxa"/>
          </w:tcPr>
          <w:p w:rsidR="00080B6A" w:rsidRDefault="00BC0E1B">
            <w:pPr>
              <w:pStyle w:val="ConsPlusNormal0"/>
            </w:pPr>
            <w:r>
              <w:t>Приобретение контейнерного оборудования</w:t>
            </w:r>
          </w:p>
        </w:tc>
        <w:tc>
          <w:tcPr>
            <w:tcW w:w="680" w:type="dxa"/>
          </w:tcPr>
          <w:p w:rsidR="00080B6A" w:rsidRDefault="00BC0E1B">
            <w:pPr>
              <w:pStyle w:val="ConsPlusNormal0"/>
            </w:pPr>
            <w:r>
              <w:t>шт.</w:t>
            </w:r>
          </w:p>
        </w:tc>
        <w:tc>
          <w:tcPr>
            <w:tcW w:w="1928" w:type="dxa"/>
          </w:tcPr>
          <w:p w:rsidR="00080B6A" w:rsidRDefault="00BC0E1B">
            <w:pPr>
              <w:pStyle w:val="ConsPlusNormal0"/>
            </w:pPr>
            <w:r>
              <w:t>Расчетный показатель</w:t>
            </w:r>
          </w:p>
        </w:tc>
        <w:tc>
          <w:tcPr>
            <w:tcW w:w="76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764" w:type="dxa"/>
          </w:tcPr>
          <w:p w:rsidR="00080B6A" w:rsidRDefault="00BC0E1B">
            <w:pPr>
              <w:pStyle w:val="ConsPlusNormal0"/>
              <w:jc w:val="center"/>
            </w:pPr>
            <w:r>
              <w:t>350</w:t>
            </w:r>
          </w:p>
        </w:tc>
        <w:tc>
          <w:tcPr>
            <w:tcW w:w="76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765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</w:tr>
      <w:tr w:rsidR="00080B6A">
        <w:tc>
          <w:tcPr>
            <w:tcW w:w="567" w:type="dxa"/>
          </w:tcPr>
          <w:p w:rsidR="00080B6A" w:rsidRDefault="00BC0E1B">
            <w:pPr>
              <w:pStyle w:val="ConsPlusNormal0"/>
            </w:pPr>
            <w:r>
              <w:t>3</w:t>
            </w:r>
          </w:p>
        </w:tc>
        <w:tc>
          <w:tcPr>
            <w:tcW w:w="2835" w:type="dxa"/>
          </w:tcPr>
          <w:p w:rsidR="00080B6A" w:rsidRDefault="00BC0E1B">
            <w:pPr>
              <w:pStyle w:val="ConsPlusNormal0"/>
            </w:pPr>
            <w:r>
              <w:t>Обустройство мест (площадок) накопления отходов потребления и (или) приобретение контейнерного оборудования</w:t>
            </w:r>
          </w:p>
        </w:tc>
        <w:tc>
          <w:tcPr>
            <w:tcW w:w="680" w:type="dxa"/>
          </w:tcPr>
          <w:p w:rsidR="00080B6A" w:rsidRDefault="00BC0E1B">
            <w:pPr>
              <w:pStyle w:val="ConsPlusNormal0"/>
            </w:pPr>
            <w:r>
              <w:t>шт.</w:t>
            </w:r>
          </w:p>
        </w:tc>
        <w:tc>
          <w:tcPr>
            <w:tcW w:w="1928" w:type="dxa"/>
          </w:tcPr>
          <w:p w:rsidR="00080B6A" w:rsidRDefault="00BC0E1B">
            <w:pPr>
              <w:pStyle w:val="ConsPlusNormal0"/>
            </w:pPr>
            <w:r>
              <w:t>Расчетный показатель</w:t>
            </w:r>
          </w:p>
        </w:tc>
        <w:tc>
          <w:tcPr>
            <w:tcW w:w="764" w:type="dxa"/>
          </w:tcPr>
          <w:p w:rsidR="00080B6A" w:rsidRDefault="00BC0E1B">
            <w:pPr>
              <w:pStyle w:val="ConsPlusNormal0"/>
              <w:jc w:val="center"/>
            </w:pPr>
            <w:r>
              <w:t>194</w:t>
            </w:r>
          </w:p>
        </w:tc>
        <w:tc>
          <w:tcPr>
            <w:tcW w:w="76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764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  <w:tc>
          <w:tcPr>
            <w:tcW w:w="765" w:type="dxa"/>
          </w:tcPr>
          <w:p w:rsidR="00080B6A" w:rsidRDefault="00BC0E1B">
            <w:pPr>
              <w:pStyle w:val="ConsPlusNormal0"/>
              <w:jc w:val="center"/>
            </w:pPr>
            <w:r>
              <w:t>х</w:t>
            </w:r>
          </w:p>
        </w:tc>
      </w:tr>
    </w:tbl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  <w:outlineLvl w:val="2"/>
      </w:pPr>
      <w:r>
        <w:t>Приложение N 2</w:t>
      </w:r>
    </w:p>
    <w:p w:rsidR="00080B6A" w:rsidRDefault="00BC0E1B">
      <w:pPr>
        <w:pStyle w:val="ConsPlusNormal0"/>
        <w:jc w:val="right"/>
      </w:pPr>
      <w:r>
        <w:t>к подпрограмме</w:t>
      </w:r>
    </w:p>
    <w:p w:rsidR="00080B6A" w:rsidRDefault="00BC0E1B">
      <w:pPr>
        <w:pStyle w:val="ConsPlusNormal0"/>
        <w:jc w:val="right"/>
      </w:pPr>
      <w:r>
        <w:t>города Канска</w:t>
      </w:r>
    </w:p>
    <w:p w:rsidR="00080B6A" w:rsidRDefault="00BC0E1B">
      <w:pPr>
        <w:pStyle w:val="ConsPlusNormal0"/>
        <w:jc w:val="right"/>
      </w:pPr>
      <w:r>
        <w:t xml:space="preserve">"Обращение с </w:t>
      </w:r>
      <w:proofErr w:type="gramStart"/>
      <w:r>
        <w:t>твердыми</w:t>
      </w:r>
      <w:proofErr w:type="gramEnd"/>
    </w:p>
    <w:p w:rsidR="00080B6A" w:rsidRDefault="00BC0E1B">
      <w:pPr>
        <w:pStyle w:val="ConsPlusNormal0"/>
        <w:jc w:val="right"/>
      </w:pPr>
      <w:r>
        <w:t>бытовыми отходами</w:t>
      </w:r>
    </w:p>
    <w:p w:rsidR="00080B6A" w:rsidRDefault="00BC0E1B">
      <w:pPr>
        <w:pStyle w:val="ConsPlusNormal0"/>
        <w:jc w:val="right"/>
      </w:pPr>
      <w:r>
        <w:t>на территории города"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</w:pPr>
      <w:r>
        <w:t>ПЕРЕЧЕНЬ</w:t>
      </w:r>
    </w:p>
    <w:p w:rsidR="00080B6A" w:rsidRDefault="00BC0E1B">
      <w:pPr>
        <w:pStyle w:val="ConsPlusTitle0"/>
        <w:jc w:val="center"/>
      </w:pPr>
      <w:r>
        <w:t>МЕРОПРИЯТИЙ ПОДПРОГРАММЫ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</w:pPr>
      <w:r>
        <w:t>(рублей)</w:t>
      </w:r>
    </w:p>
    <w:p w:rsidR="00080B6A" w:rsidRDefault="00080B6A">
      <w:pPr>
        <w:pStyle w:val="ConsPlusNormal0"/>
        <w:sectPr w:rsidR="00080B6A">
          <w:headerReference w:type="default" r:id="rId110"/>
          <w:footerReference w:type="default" r:id="rId111"/>
          <w:headerReference w:type="first" r:id="rId112"/>
          <w:footerReference w:type="first" r:id="rId11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654"/>
        <w:gridCol w:w="1744"/>
        <w:gridCol w:w="694"/>
        <w:gridCol w:w="634"/>
        <w:gridCol w:w="1339"/>
        <w:gridCol w:w="484"/>
        <w:gridCol w:w="1144"/>
        <w:gridCol w:w="604"/>
        <w:gridCol w:w="604"/>
        <w:gridCol w:w="1144"/>
        <w:gridCol w:w="2074"/>
      </w:tblGrid>
      <w:tr w:rsidR="00080B6A">
        <w:tc>
          <w:tcPr>
            <w:tcW w:w="60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Цели, задачи, мероприятия подпрограммы</w:t>
            </w:r>
          </w:p>
        </w:tc>
        <w:tc>
          <w:tcPr>
            <w:tcW w:w="174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3151" w:type="dxa"/>
            <w:gridSpan w:val="4"/>
          </w:tcPr>
          <w:p w:rsidR="00080B6A" w:rsidRDefault="00BC0E1B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3496" w:type="dxa"/>
            <w:gridSpan w:val="4"/>
          </w:tcPr>
          <w:p w:rsidR="00080B6A" w:rsidRDefault="00BC0E1B">
            <w:pPr>
              <w:pStyle w:val="ConsPlusNormal0"/>
              <w:jc w:val="center"/>
            </w:pPr>
            <w:r>
              <w:t>Расходы по годам реализации программы</w:t>
            </w:r>
          </w:p>
        </w:tc>
        <w:tc>
          <w:tcPr>
            <w:tcW w:w="207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80B6A">
        <w:tc>
          <w:tcPr>
            <w:tcW w:w="60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65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4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339" w:type="dxa"/>
          </w:tcPr>
          <w:p w:rsidR="00080B6A" w:rsidRDefault="00BC0E1B">
            <w:pPr>
              <w:pStyle w:val="ConsPlusNormal0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080B6A" w:rsidRDefault="00BC0E1B">
            <w:pPr>
              <w:pStyle w:val="ConsPlusNormal0"/>
              <w:jc w:val="center"/>
            </w:pPr>
            <w:r>
              <w:t>ВР</w:t>
            </w:r>
          </w:p>
        </w:tc>
        <w:tc>
          <w:tcPr>
            <w:tcW w:w="1144" w:type="dxa"/>
          </w:tcPr>
          <w:p w:rsidR="00080B6A" w:rsidRDefault="00BC0E1B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144" w:type="dxa"/>
          </w:tcPr>
          <w:p w:rsidR="00080B6A" w:rsidRDefault="00BC0E1B">
            <w:pPr>
              <w:pStyle w:val="ConsPlusNormal0"/>
              <w:jc w:val="center"/>
            </w:pPr>
            <w:r>
              <w:t>итого на период</w:t>
            </w:r>
          </w:p>
        </w:tc>
        <w:tc>
          <w:tcPr>
            <w:tcW w:w="2074" w:type="dxa"/>
            <w:vMerge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080B6A" w:rsidRDefault="00BC0E1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080B6A" w:rsidRDefault="00BC0E1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080B6A" w:rsidRDefault="00BC0E1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080B6A" w:rsidRDefault="00BC0E1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080B6A" w:rsidRDefault="00BC0E1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080B6A" w:rsidRDefault="00BC0E1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080B6A" w:rsidRDefault="00BC0E1B">
            <w:pPr>
              <w:pStyle w:val="ConsPlusNormal0"/>
              <w:jc w:val="center"/>
            </w:pPr>
            <w:r>
              <w:t>12</w:t>
            </w:r>
          </w:p>
        </w:tc>
      </w:tr>
      <w:tr w:rsidR="00080B6A">
        <w:tc>
          <w:tcPr>
            <w:tcW w:w="604" w:type="dxa"/>
          </w:tcPr>
          <w:p w:rsidR="00080B6A" w:rsidRDefault="00BC0E1B">
            <w:pPr>
              <w:pStyle w:val="ConsPlusNormal0"/>
            </w:pPr>
            <w:r>
              <w:t>1</w:t>
            </w:r>
          </w:p>
        </w:tc>
        <w:tc>
          <w:tcPr>
            <w:tcW w:w="12119" w:type="dxa"/>
            <w:gridSpan w:val="11"/>
          </w:tcPr>
          <w:p w:rsidR="00080B6A" w:rsidRDefault="00BC0E1B">
            <w:pPr>
              <w:pStyle w:val="ConsPlusNormal0"/>
            </w:pPr>
            <w:r>
              <w:t>Цель подпрограммы:</w:t>
            </w:r>
          </w:p>
          <w:p w:rsidR="00080B6A" w:rsidRDefault="00BC0E1B">
            <w:pPr>
              <w:pStyle w:val="ConsPlusNormal0"/>
            </w:pPr>
            <w:r>
              <w:t>Снижение негативного воздействия отходов на окружающую среду и здоровье населения, путем максимального вовлечения отходов в хозяйственный оборот на основе оптимизации обращения с ними на территории города Канска</w:t>
            </w:r>
          </w:p>
        </w:tc>
      </w:tr>
      <w:tr w:rsidR="00080B6A">
        <w:tc>
          <w:tcPr>
            <w:tcW w:w="604" w:type="dxa"/>
          </w:tcPr>
          <w:p w:rsidR="00080B6A" w:rsidRDefault="00BC0E1B">
            <w:pPr>
              <w:pStyle w:val="ConsPlusNormal0"/>
            </w:pPr>
            <w:r>
              <w:t>1.1</w:t>
            </w:r>
          </w:p>
        </w:tc>
        <w:tc>
          <w:tcPr>
            <w:tcW w:w="12119" w:type="dxa"/>
            <w:gridSpan w:val="11"/>
          </w:tcPr>
          <w:p w:rsidR="00080B6A" w:rsidRDefault="00BC0E1B">
            <w:pPr>
              <w:pStyle w:val="ConsPlusNormal0"/>
            </w:pPr>
            <w:r>
              <w:t>Задача 1: Сбор, обезвреживание и вывоз отходов, информационное обеспечение в области обращения с отходами</w:t>
            </w:r>
          </w:p>
        </w:tc>
      </w:tr>
      <w:tr w:rsidR="00080B6A">
        <w:tc>
          <w:tcPr>
            <w:tcW w:w="604" w:type="dxa"/>
          </w:tcPr>
          <w:p w:rsidR="00080B6A" w:rsidRDefault="00BC0E1B">
            <w:pPr>
              <w:pStyle w:val="ConsPlusNormal0"/>
            </w:pPr>
            <w:r>
              <w:t>1.1.1</w:t>
            </w:r>
          </w:p>
        </w:tc>
        <w:tc>
          <w:tcPr>
            <w:tcW w:w="1654" w:type="dxa"/>
          </w:tcPr>
          <w:p w:rsidR="00080B6A" w:rsidRDefault="00BC0E1B">
            <w:pPr>
              <w:pStyle w:val="ConsPlusNormal0"/>
            </w:pPr>
            <w:r>
              <w:t>Мероприятие 1.1. Обустройство мест (площадок) накопления отходов потребления и (или) приобретение контейнерного оборудования</w:t>
            </w:r>
          </w:p>
        </w:tc>
        <w:tc>
          <w:tcPr>
            <w:tcW w:w="1744" w:type="dxa"/>
          </w:tcPr>
          <w:p w:rsidR="00080B6A" w:rsidRDefault="00BC0E1B">
            <w:pPr>
              <w:pStyle w:val="ConsPlusNormal0"/>
            </w:pPr>
            <w:r>
              <w:t>УС и ЖКХ администр</w:t>
            </w:r>
            <w:r>
              <w:t>ации г.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34" w:type="dxa"/>
          </w:tcPr>
          <w:p w:rsidR="00080B6A" w:rsidRDefault="00BC0E1B">
            <w:pPr>
              <w:pStyle w:val="ConsPlusNormal0"/>
              <w:jc w:val="center"/>
            </w:pPr>
            <w:r>
              <w:t>0605</w:t>
            </w:r>
          </w:p>
        </w:tc>
        <w:tc>
          <w:tcPr>
            <w:tcW w:w="1339" w:type="dxa"/>
          </w:tcPr>
          <w:p w:rsidR="00080B6A" w:rsidRDefault="00BC0E1B">
            <w:pPr>
              <w:pStyle w:val="ConsPlusNormal0"/>
              <w:jc w:val="center"/>
            </w:pPr>
            <w:r>
              <w:t>03300S4630</w:t>
            </w:r>
          </w:p>
        </w:tc>
        <w:tc>
          <w:tcPr>
            <w:tcW w:w="484" w:type="dxa"/>
          </w:tcPr>
          <w:p w:rsidR="00080B6A" w:rsidRDefault="00BC0E1B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144" w:type="dxa"/>
          </w:tcPr>
          <w:p w:rsidR="00080B6A" w:rsidRDefault="00BC0E1B">
            <w:pPr>
              <w:pStyle w:val="ConsPlusNormal0"/>
              <w:jc w:val="center"/>
            </w:pPr>
            <w:r>
              <w:t>150000,00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080B6A" w:rsidRDefault="00BC0E1B">
            <w:pPr>
              <w:pStyle w:val="ConsPlusNormal0"/>
              <w:jc w:val="center"/>
            </w:pPr>
            <w:r>
              <w:t>150000,00</w:t>
            </w:r>
          </w:p>
        </w:tc>
        <w:tc>
          <w:tcPr>
            <w:tcW w:w="2074" w:type="dxa"/>
          </w:tcPr>
          <w:p w:rsidR="00080B6A" w:rsidRDefault="00BC0E1B">
            <w:pPr>
              <w:pStyle w:val="ConsPlusNormal0"/>
            </w:pPr>
            <w:r>
              <w:t>Приобретение контейнерного оборудования - 350 шт.</w:t>
            </w:r>
          </w:p>
        </w:tc>
      </w:tr>
      <w:tr w:rsidR="00080B6A">
        <w:tc>
          <w:tcPr>
            <w:tcW w:w="60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654" w:type="dxa"/>
          </w:tcPr>
          <w:p w:rsidR="00080B6A" w:rsidRDefault="00BC0E1B">
            <w:pPr>
              <w:pStyle w:val="ConsPlusNormal0"/>
            </w:pPr>
            <w:r>
              <w:t>Итого по подпрограмме:</w:t>
            </w:r>
          </w:p>
        </w:tc>
        <w:tc>
          <w:tcPr>
            <w:tcW w:w="17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3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3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4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144" w:type="dxa"/>
          </w:tcPr>
          <w:p w:rsidR="00080B6A" w:rsidRDefault="00BC0E1B">
            <w:pPr>
              <w:pStyle w:val="ConsPlusNormal0"/>
              <w:jc w:val="center"/>
            </w:pPr>
            <w:r>
              <w:t>150000,00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6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080B6A" w:rsidRDefault="00BC0E1B">
            <w:pPr>
              <w:pStyle w:val="ConsPlusNormal0"/>
              <w:jc w:val="center"/>
            </w:pPr>
            <w:r>
              <w:t>150000,00</w:t>
            </w:r>
          </w:p>
        </w:tc>
        <w:tc>
          <w:tcPr>
            <w:tcW w:w="2074" w:type="dxa"/>
          </w:tcPr>
          <w:p w:rsidR="00080B6A" w:rsidRDefault="00080B6A">
            <w:pPr>
              <w:pStyle w:val="ConsPlusNormal0"/>
            </w:pPr>
          </w:p>
        </w:tc>
      </w:tr>
    </w:tbl>
    <w:p w:rsidR="00080B6A" w:rsidRDefault="00080B6A">
      <w:pPr>
        <w:pStyle w:val="ConsPlusNormal0"/>
        <w:sectPr w:rsidR="00080B6A">
          <w:headerReference w:type="default" r:id="rId114"/>
          <w:footerReference w:type="default" r:id="rId115"/>
          <w:headerReference w:type="first" r:id="rId116"/>
          <w:footerReference w:type="first" r:id="rId11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  <w:outlineLvl w:val="1"/>
      </w:pPr>
      <w:r>
        <w:t>Приложение N 7</w:t>
      </w:r>
    </w:p>
    <w:p w:rsidR="00080B6A" w:rsidRDefault="00BC0E1B">
      <w:pPr>
        <w:pStyle w:val="ConsPlusNormal0"/>
        <w:jc w:val="right"/>
      </w:pPr>
      <w:r>
        <w:t>к муниципальной программе</w:t>
      </w:r>
    </w:p>
    <w:p w:rsidR="00080B6A" w:rsidRDefault="00BC0E1B">
      <w:pPr>
        <w:pStyle w:val="ConsPlusNormal0"/>
        <w:jc w:val="right"/>
      </w:pPr>
      <w:r>
        <w:t>"Городское хозяйство"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</w:pPr>
      <w:bookmarkStart w:id="14" w:name="P3235"/>
      <w:bookmarkEnd w:id="14"/>
      <w:r>
        <w:t>ПОДПРОГРАММА 4</w:t>
      </w:r>
    </w:p>
    <w:p w:rsidR="00080B6A" w:rsidRDefault="00BC0E1B">
      <w:pPr>
        <w:pStyle w:val="ConsPlusTitle0"/>
        <w:jc w:val="center"/>
      </w:pPr>
      <w:r>
        <w:t>"БЛАГОУСТРОЙСТВО ГОРОДА"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2"/>
      </w:pPr>
      <w:r>
        <w:t>1. ПАСПОРТ ПОДПРОГРАММЫ</w:t>
      </w:r>
    </w:p>
    <w:p w:rsidR="00080B6A" w:rsidRDefault="00080B6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"Благоустройство города"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Муниципальная программа города Канска "Городское хозяйство"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Исполнитель подпрограммы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Управление строительства и жилищно-коммунального хозяйства администрации гор</w:t>
            </w:r>
            <w:r>
              <w:t>ода Канска (далее - УС и ЖКХ администрации г. Канска)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Цель:</w:t>
            </w:r>
          </w:p>
          <w:p w:rsidR="00080B6A" w:rsidRDefault="00BC0E1B">
            <w:pPr>
              <w:pStyle w:val="ConsPlusNormal0"/>
            </w:pPr>
            <w:r>
              <w:t>Обеспечение комфортных условий для проживания горожан.</w:t>
            </w:r>
          </w:p>
          <w:p w:rsidR="00080B6A" w:rsidRDefault="00BC0E1B">
            <w:pPr>
              <w:pStyle w:val="ConsPlusNormal0"/>
            </w:pPr>
            <w:r>
              <w:t>Задачи:</w:t>
            </w:r>
          </w:p>
          <w:p w:rsidR="00080B6A" w:rsidRDefault="00BC0E1B">
            <w:pPr>
              <w:pStyle w:val="ConsPlusNormal0"/>
            </w:pPr>
            <w:r>
              <w:t>1. Повышение уровня благоустроенности городской природной среды.</w:t>
            </w:r>
          </w:p>
          <w:p w:rsidR="00080B6A" w:rsidRDefault="00BC0E1B">
            <w:pPr>
              <w:pStyle w:val="ConsPlusNormal0"/>
            </w:pPr>
            <w:r>
              <w:t>2. Обеспечение уличного освещения улично-дорожной сети города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Ожидаемые результаты от реализации подпрограммы с указанием динамики изменения показателей результативности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hyperlink w:anchor="P3115" w:tooltip="ПЕРЕЧЕНЬ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значения показателей результатив</w:t>
            </w:r>
            <w:r>
              <w:t>ности подпрограммы представлен приложением N 1 к паспорту подпрограммы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2017 - 2026 годы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</w:t>
            </w:r>
            <w:r>
              <w:t>и плановый период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Общий объем финансирования мероприятий составляет 295714450,00 руб., в том числе по годам:</w:t>
            </w:r>
          </w:p>
          <w:p w:rsidR="00080B6A" w:rsidRDefault="00BC0E1B">
            <w:pPr>
              <w:pStyle w:val="ConsPlusNormal0"/>
            </w:pPr>
            <w:r>
              <w:t>2024 год - 129558320,00 руб.;</w:t>
            </w:r>
          </w:p>
          <w:p w:rsidR="00080B6A" w:rsidRDefault="00BC0E1B">
            <w:pPr>
              <w:pStyle w:val="ConsPlusNormal0"/>
            </w:pPr>
            <w:r>
              <w:t>2025 год - 108884230,00 руб.;</w:t>
            </w:r>
          </w:p>
          <w:p w:rsidR="00080B6A" w:rsidRDefault="00BC0E1B">
            <w:pPr>
              <w:pStyle w:val="ConsPlusNormal0"/>
            </w:pPr>
            <w:r>
              <w:t>2026 год - 57271900,00 руб.</w:t>
            </w:r>
          </w:p>
          <w:p w:rsidR="00080B6A" w:rsidRDefault="00BC0E1B">
            <w:pPr>
              <w:pStyle w:val="ConsPlusNormal0"/>
            </w:pPr>
            <w:r>
              <w:t>в том числе:</w:t>
            </w:r>
          </w:p>
          <w:p w:rsidR="00080B6A" w:rsidRDefault="00BC0E1B">
            <w:pPr>
              <w:pStyle w:val="ConsPlusNormal0"/>
            </w:pPr>
            <w:r>
              <w:t>средства краевого бюджета - 0,00 рублей, в том</w:t>
            </w:r>
            <w:r>
              <w:t xml:space="preserve"> числе по годам:</w:t>
            </w:r>
          </w:p>
          <w:p w:rsidR="00080B6A" w:rsidRDefault="00BC0E1B">
            <w:pPr>
              <w:pStyle w:val="ConsPlusNormal0"/>
            </w:pPr>
            <w:r>
              <w:t>2024 год - 0,00 рублей;</w:t>
            </w:r>
          </w:p>
          <w:p w:rsidR="00080B6A" w:rsidRDefault="00BC0E1B">
            <w:pPr>
              <w:pStyle w:val="ConsPlusNormal0"/>
            </w:pPr>
            <w:r>
              <w:t>2025 год - 0,00 рублей;</w:t>
            </w:r>
          </w:p>
          <w:p w:rsidR="00080B6A" w:rsidRDefault="00BC0E1B">
            <w:pPr>
              <w:pStyle w:val="ConsPlusNormal0"/>
            </w:pPr>
            <w:r>
              <w:t>2026 год - 0,00 рублей.</w:t>
            </w:r>
          </w:p>
          <w:p w:rsidR="00080B6A" w:rsidRDefault="00BC0E1B">
            <w:pPr>
              <w:pStyle w:val="ConsPlusNormal0"/>
            </w:pPr>
            <w:r>
              <w:t>средства городского бюджета - 295714450,00 рублей, в том числе по годам:</w:t>
            </w:r>
          </w:p>
          <w:p w:rsidR="00080B6A" w:rsidRDefault="00BC0E1B">
            <w:pPr>
              <w:pStyle w:val="ConsPlusNormal0"/>
            </w:pPr>
            <w:r>
              <w:t>2024 год - 129558320,00 руб.;</w:t>
            </w:r>
          </w:p>
          <w:p w:rsidR="00080B6A" w:rsidRDefault="00BC0E1B">
            <w:pPr>
              <w:pStyle w:val="ConsPlusNormal0"/>
            </w:pPr>
            <w:r>
              <w:t>2025 год - 108884230,00 руб.;</w:t>
            </w:r>
          </w:p>
          <w:p w:rsidR="00080B6A" w:rsidRDefault="00BC0E1B">
            <w:pPr>
              <w:pStyle w:val="ConsPlusNormal0"/>
            </w:pPr>
            <w:r>
              <w:lastRenderedPageBreak/>
              <w:t>2026 год - 57271900,00 руб.</w:t>
            </w:r>
          </w:p>
        </w:tc>
      </w:tr>
    </w:tbl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2"/>
      </w:pPr>
      <w:r>
        <w:t>2. МЕРОПРИЯТИЯ ПОДПРОГРАММЫ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ind w:firstLine="540"/>
        <w:jc w:val="both"/>
      </w:pPr>
      <w:hyperlink w:anchor="P3360" w:tooltip="ПЕРЕЧЕНЬ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настоящей подпрограмме.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2"/>
      </w:pPr>
      <w:r>
        <w:t>3. МЕХАНИЗМ РЕАЛИЗАЦИИ ПОДПРОГРАММЫ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ind w:firstLine="540"/>
        <w:jc w:val="both"/>
      </w:pPr>
      <w:r>
        <w:t>Финансирование подпрограммы осуществляется за счет средств ме</w:t>
      </w:r>
      <w:r>
        <w:t>стного и краевого бюджетов в соответствии со сводной бюджетной росписью.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Главным распорядителем средств муниципального бюджета, предусмотренных на реализацию подпрограммы, является Управление строительства и жилищно-коммунального хозяйства администрации го</w:t>
      </w:r>
      <w:r>
        <w:t>рода Канска.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Порядок </w:t>
      </w:r>
      <w:proofErr w:type="gramStart"/>
      <w:r>
        <w:t>расходования денежных средств бюджета города Канска</w:t>
      </w:r>
      <w:proofErr w:type="gramEnd"/>
      <w:r>
        <w:t xml:space="preserve"> на реализацию мероприятий подпрограммы, устанавливается нормативно-правовыми актами администрации города Канска.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Реализация мероприятий подпрограммы осуществляется согласно Федеральному </w:t>
      </w:r>
      <w:hyperlink r:id="rId118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закону</w:t>
        </w:r>
      </w:hyperlink>
      <w:r>
        <w:t xml:space="preserve"> 05.04.2013 N 44-ФЗ "О контрактной системе в сфере закупок товаров, работ, услуг для обеспечения государственных и муниципальных нужд" посредством заключ</w:t>
      </w:r>
      <w:r>
        <w:t>ения муниципальных контрактов на поставки товаров, выполнение работ, оказание услуг, предоставление средств субсидий, в случаях, установленных действующим законодательством Российской Федерации.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Подпрограмма носит социальный характер, основным критерием эф</w:t>
      </w:r>
      <w:r>
        <w:t>фективности которой является достижение максимального уровня создания благоприятной среды для жителей города Канска.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2"/>
      </w:pPr>
      <w:r>
        <w:t xml:space="preserve">4. УПРАВЛЕНИЕ ПОДПРОГРАММОЙ И </w:t>
      </w:r>
      <w:proofErr w:type="gramStart"/>
      <w:r>
        <w:t>КОНТРОЛЬ ЗА</w:t>
      </w:r>
      <w:proofErr w:type="gramEnd"/>
      <w:r>
        <w:t xml:space="preserve"> ИСПОЛНЕНИЕМ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ind w:firstLine="540"/>
        <w:jc w:val="both"/>
      </w:pPr>
      <w:r>
        <w:t>Организацию управления подпрограммой осуществляет Управление строительства и жилищн</w:t>
      </w:r>
      <w:r>
        <w:t>о-коммунального хозяйства администрации города Канска.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Управление несет ответственность за реализацию подпрограмм и достижение конечных результатов.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Обеспечение целевого расходования бюджетных средств осуществляется Управлением строительства и жилищно-комм</w:t>
      </w:r>
      <w:r>
        <w:t>унального хозяйства администрации города Канска, являющимся главным распорядителем средств городского бюджета, а также МКУ "Служба заказчика" являющимся подведомственным учреждением Управления и получателем бюджетных средств.</w:t>
      </w:r>
    </w:p>
    <w:p w:rsidR="00080B6A" w:rsidRDefault="00BC0E1B">
      <w:pPr>
        <w:pStyle w:val="ConsPlusNormal0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ходом реализации п</w:t>
      </w:r>
      <w:r>
        <w:t>одпрограммы осуществляется путем составления отчетов. Управление строительства и жилищно-коммунального хозяйства администрации города Канска несет ответственность за подготовку и предоставление отчетных данных. Отчет за первое полугодие отчетного периода п</w:t>
      </w:r>
      <w:r>
        <w:t xml:space="preserve">редоставляется в срок не позднее 10-го августа отчетного года. Годовой отчет предоставляется в срок не позднее 1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Внутренний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городского бюджета в ходе реализации</w:t>
      </w:r>
      <w:r>
        <w:t xml:space="preserve"> подпрограммы осуществляет Финансовое управление администрации города Канска.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Внешний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городского бюджета в ходе реализации подпрограммы осуществляет: Контрольно-счетная комиссия города Канска.</w:t>
      </w: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  <w:outlineLvl w:val="2"/>
      </w:pPr>
      <w:r>
        <w:t>Приложение N 1</w:t>
      </w:r>
    </w:p>
    <w:p w:rsidR="00080B6A" w:rsidRDefault="00BC0E1B">
      <w:pPr>
        <w:pStyle w:val="ConsPlusNormal0"/>
        <w:jc w:val="right"/>
      </w:pPr>
      <w:r>
        <w:t>к подпрограмме</w:t>
      </w:r>
    </w:p>
    <w:p w:rsidR="00080B6A" w:rsidRDefault="00BC0E1B">
      <w:pPr>
        <w:pStyle w:val="ConsPlusNormal0"/>
        <w:jc w:val="right"/>
      </w:pPr>
      <w:r>
        <w:lastRenderedPageBreak/>
        <w:t>"Благоустройство города"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</w:pPr>
      <w:r>
        <w:t>ПЕРЕЧЕНЬ</w:t>
      </w:r>
    </w:p>
    <w:p w:rsidR="00080B6A" w:rsidRDefault="00BC0E1B">
      <w:pPr>
        <w:pStyle w:val="ConsPlusTitle0"/>
        <w:jc w:val="center"/>
      </w:pPr>
      <w:r>
        <w:t>И ЗНАЧЕНИЯ ПОКАЗАТЕЛЕЙ РЕЗУЛЬТАТИВНОСТИ ПОДПРОГРАММЫ</w:t>
      </w:r>
    </w:p>
    <w:p w:rsidR="00080B6A" w:rsidRDefault="00080B6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2446"/>
        <w:gridCol w:w="729"/>
        <w:gridCol w:w="1647"/>
        <w:gridCol w:w="927"/>
        <w:gridCol w:w="1024"/>
        <w:gridCol w:w="1024"/>
        <w:gridCol w:w="1024"/>
      </w:tblGrid>
      <w:tr w:rsidR="00080B6A">
        <w:tc>
          <w:tcPr>
            <w:tcW w:w="749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6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Цель, показатели результативности</w:t>
            </w:r>
          </w:p>
        </w:tc>
        <w:tc>
          <w:tcPr>
            <w:tcW w:w="729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647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Источник информации</w:t>
            </w:r>
          </w:p>
        </w:tc>
        <w:tc>
          <w:tcPr>
            <w:tcW w:w="3999" w:type="dxa"/>
            <w:gridSpan w:val="4"/>
          </w:tcPr>
          <w:p w:rsidR="00080B6A" w:rsidRDefault="00BC0E1B">
            <w:pPr>
              <w:pStyle w:val="ConsPlusNormal0"/>
              <w:jc w:val="center"/>
            </w:pPr>
            <w:r>
              <w:t>Годы реализации подпрограммы</w:t>
            </w:r>
          </w:p>
        </w:tc>
      </w:tr>
      <w:tr w:rsidR="00080B6A">
        <w:tc>
          <w:tcPr>
            <w:tcW w:w="74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446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72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647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927" w:type="dxa"/>
          </w:tcPr>
          <w:p w:rsidR="00080B6A" w:rsidRDefault="00BC0E1B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024" w:type="dxa"/>
          </w:tcPr>
          <w:p w:rsidR="00080B6A" w:rsidRDefault="00BC0E1B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024" w:type="dxa"/>
          </w:tcPr>
          <w:p w:rsidR="00080B6A" w:rsidRDefault="00BC0E1B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024" w:type="dxa"/>
          </w:tcPr>
          <w:p w:rsidR="00080B6A" w:rsidRDefault="00BC0E1B">
            <w:pPr>
              <w:pStyle w:val="ConsPlusNormal0"/>
              <w:jc w:val="center"/>
            </w:pPr>
            <w:r>
              <w:t>2026</w:t>
            </w:r>
          </w:p>
        </w:tc>
      </w:tr>
      <w:tr w:rsidR="00080B6A">
        <w:tc>
          <w:tcPr>
            <w:tcW w:w="749" w:type="dxa"/>
          </w:tcPr>
          <w:p w:rsidR="00080B6A" w:rsidRDefault="00BC0E1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46" w:type="dxa"/>
          </w:tcPr>
          <w:p w:rsidR="00080B6A" w:rsidRDefault="00BC0E1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080B6A" w:rsidRDefault="00BC0E1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647" w:type="dxa"/>
          </w:tcPr>
          <w:p w:rsidR="00080B6A" w:rsidRDefault="00BC0E1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27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080B6A" w:rsidRDefault="00BC0E1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080B6A" w:rsidRDefault="00BC0E1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080B6A" w:rsidRDefault="00BC0E1B">
            <w:pPr>
              <w:pStyle w:val="ConsPlusNormal0"/>
              <w:jc w:val="center"/>
            </w:pPr>
            <w:r>
              <w:t>8</w:t>
            </w:r>
          </w:p>
        </w:tc>
      </w:tr>
      <w:tr w:rsidR="00080B6A">
        <w:tc>
          <w:tcPr>
            <w:tcW w:w="749" w:type="dxa"/>
          </w:tcPr>
          <w:p w:rsidR="00080B6A" w:rsidRDefault="00BC0E1B">
            <w:pPr>
              <w:pStyle w:val="ConsPlusNormal0"/>
            </w:pPr>
            <w:r>
              <w:t>1</w:t>
            </w:r>
          </w:p>
        </w:tc>
        <w:tc>
          <w:tcPr>
            <w:tcW w:w="8821" w:type="dxa"/>
            <w:gridSpan w:val="7"/>
          </w:tcPr>
          <w:p w:rsidR="00080B6A" w:rsidRDefault="00BC0E1B">
            <w:pPr>
              <w:pStyle w:val="ConsPlusNormal0"/>
            </w:pPr>
            <w:r>
              <w:t>Цель: Обеспечение комфортных условий для проживания горожан</w:t>
            </w:r>
          </w:p>
        </w:tc>
      </w:tr>
      <w:tr w:rsidR="00080B6A">
        <w:tc>
          <w:tcPr>
            <w:tcW w:w="749" w:type="dxa"/>
          </w:tcPr>
          <w:p w:rsidR="00080B6A" w:rsidRDefault="00BC0E1B">
            <w:pPr>
              <w:pStyle w:val="ConsPlusNormal0"/>
            </w:pPr>
            <w:r>
              <w:t>1.1</w:t>
            </w:r>
          </w:p>
        </w:tc>
        <w:tc>
          <w:tcPr>
            <w:tcW w:w="8821" w:type="dxa"/>
            <w:gridSpan w:val="7"/>
          </w:tcPr>
          <w:p w:rsidR="00080B6A" w:rsidRDefault="00BC0E1B">
            <w:pPr>
              <w:pStyle w:val="ConsPlusNormal0"/>
            </w:pPr>
            <w:r>
              <w:t>Задача подпрограммы: Повышение уровня благоустроенности городской природной среды</w:t>
            </w:r>
          </w:p>
        </w:tc>
      </w:tr>
      <w:tr w:rsidR="00080B6A">
        <w:tc>
          <w:tcPr>
            <w:tcW w:w="749" w:type="dxa"/>
          </w:tcPr>
          <w:p w:rsidR="00080B6A" w:rsidRDefault="00BC0E1B">
            <w:pPr>
              <w:pStyle w:val="ConsPlusNormal0"/>
            </w:pPr>
            <w:r>
              <w:t>1.1.1</w:t>
            </w:r>
          </w:p>
        </w:tc>
        <w:tc>
          <w:tcPr>
            <w:tcW w:w="2446" w:type="dxa"/>
          </w:tcPr>
          <w:p w:rsidR="00080B6A" w:rsidRDefault="00BC0E1B">
            <w:pPr>
              <w:pStyle w:val="ConsPlusNormal0"/>
            </w:pPr>
            <w:r>
              <w:t>Доля вырубленных аварийных и неэстетичных деревьев на территории города в общем объеме деревьев, запланированных к вырубке</w:t>
            </w:r>
          </w:p>
        </w:tc>
        <w:tc>
          <w:tcPr>
            <w:tcW w:w="729" w:type="dxa"/>
          </w:tcPr>
          <w:p w:rsidR="00080B6A" w:rsidRDefault="00BC0E1B">
            <w:pPr>
              <w:pStyle w:val="ConsPlusNormal0"/>
            </w:pPr>
            <w:r>
              <w:t>%</w:t>
            </w:r>
          </w:p>
        </w:tc>
        <w:tc>
          <w:tcPr>
            <w:tcW w:w="1647" w:type="dxa"/>
          </w:tcPr>
          <w:p w:rsidR="00080B6A" w:rsidRDefault="00BC0E1B">
            <w:pPr>
              <w:pStyle w:val="ConsPlusNormal0"/>
            </w:pPr>
            <w:r>
              <w:t>Расчетный показатель</w:t>
            </w:r>
          </w:p>
        </w:tc>
        <w:tc>
          <w:tcPr>
            <w:tcW w:w="927" w:type="dxa"/>
          </w:tcPr>
          <w:p w:rsidR="00080B6A" w:rsidRDefault="00BC0E1B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080B6A" w:rsidRDefault="00BC0E1B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080B6A" w:rsidRDefault="00BC0E1B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080B6A" w:rsidRDefault="00BC0E1B">
            <w:pPr>
              <w:pStyle w:val="ConsPlusNormal0"/>
              <w:jc w:val="center"/>
            </w:pPr>
            <w:r>
              <w:t>100</w:t>
            </w:r>
          </w:p>
        </w:tc>
      </w:tr>
      <w:tr w:rsidR="00080B6A">
        <w:tc>
          <w:tcPr>
            <w:tcW w:w="749" w:type="dxa"/>
          </w:tcPr>
          <w:p w:rsidR="00080B6A" w:rsidRDefault="00BC0E1B">
            <w:pPr>
              <w:pStyle w:val="ConsPlusNormal0"/>
            </w:pPr>
            <w:r>
              <w:t>1.1.2</w:t>
            </w:r>
          </w:p>
        </w:tc>
        <w:tc>
          <w:tcPr>
            <w:tcW w:w="2446" w:type="dxa"/>
          </w:tcPr>
          <w:p w:rsidR="00080B6A" w:rsidRDefault="00BC0E1B">
            <w:pPr>
              <w:pStyle w:val="ConsPlusNormal0"/>
            </w:pPr>
            <w:r>
              <w:t>Количество кладбищ города, на которых проводятся работы по их содержанию</w:t>
            </w:r>
          </w:p>
        </w:tc>
        <w:tc>
          <w:tcPr>
            <w:tcW w:w="729" w:type="dxa"/>
          </w:tcPr>
          <w:p w:rsidR="00080B6A" w:rsidRDefault="00BC0E1B">
            <w:pPr>
              <w:pStyle w:val="ConsPlusNormal0"/>
            </w:pPr>
            <w:r>
              <w:t>шт.</w:t>
            </w:r>
          </w:p>
        </w:tc>
        <w:tc>
          <w:tcPr>
            <w:tcW w:w="1647" w:type="dxa"/>
          </w:tcPr>
          <w:p w:rsidR="00080B6A" w:rsidRDefault="00BC0E1B">
            <w:pPr>
              <w:pStyle w:val="ConsPlusNormal0"/>
            </w:pPr>
            <w:r>
              <w:t>Расчетный показатель</w:t>
            </w:r>
          </w:p>
        </w:tc>
        <w:tc>
          <w:tcPr>
            <w:tcW w:w="927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</w:tr>
      <w:tr w:rsidR="00080B6A">
        <w:tc>
          <w:tcPr>
            <w:tcW w:w="749" w:type="dxa"/>
          </w:tcPr>
          <w:p w:rsidR="00080B6A" w:rsidRDefault="00BC0E1B">
            <w:pPr>
              <w:pStyle w:val="ConsPlusNormal0"/>
            </w:pPr>
            <w:r>
              <w:t>1.2</w:t>
            </w:r>
          </w:p>
        </w:tc>
        <w:tc>
          <w:tcPr>
            <w:tcW w:w="8821" w:type="dxa"/>
            <w:gridSpan w:val="7"/>
          </w:tcPr>
          <w:p w:rsidR="00080B6A" w:rsidRDefault="00BC0E1B">
            <w:pPr>
              <w:pStyle w:val="ConsPlusNormal0"/>
            </w:pPr>
            <w:r>
              <w:t>Задача подпрограммы: Обеспечение уличного освещения улично-дорожной сети города</w:t>
            </w:r>
          </w:p>
        </w:tc>
      </w:tr>
      <w:tr w:rsidR="00080B6A">
        <w:tc>
          <w:tcPr>
            <w:tcW w:w="749" w:type="dxa"/>
          </w:tcPr>
          <w:p w:rsidR="00080B6A" w:rsidRDefault="00BC0E1B">
            <w:pPr>
              <w:pStyle w:val="ConsPlusNormal0"/>
            </w:pPr>
            <w:r>
              <w:t>1.2.1</w:t>
            </w:r>
          </w:p>
        </w:tc>
        <w:tc>
          <w:tcPr>
            <w:tcW w:w="2446" w:type="dxa"/>
          </w:tcPr>
          <w:p w:rsidR="00080B6A" w:rsidRDefault="00BC0E1B">
            <w:pPr>
              <w:pStyle w:val="ConsPlusNormal0"/>
            </w:pPr>
            <w:r>
              <w:t>Обеспечение населения улично-дорожным и внутриквартальным освещением в городе Канске</w:t>
            </w:r>
          </w:p>
        </w:tc>
        <w:tc>
          <w:tcPr>
            <w:tcW w:w="729" w:type="dxa"/>
          </w:tcPr>
          <w:p w:rsidR="00080B6A" w:rsidRDefault="00BC0E1B">
            <w:pPr>
              <w:pStyle w:val="ConsPlusNormal0"/>
            </w:pPr>
            <w:r>
              <w:t>%</w:t>
            </w:r>
          </w:p>
        </w:tc>
        <w:tc>
          <w:tcPr>
            <w:tcW w:w="1647" w:type="dxa"/>
          </w:tcPr>
          <w:p w:rsidR="00080B6A" w:rsidRDefault="00BC0E1B">
            <w:pPr>
              <w:pStyle w:val="ConsPlusNormal0"/>
            </w:pPr>
            <w:r>
              <w:t>Расчетный показатель</w:t>
            </w:r>
          </w:p>
        </w:tc>
        <w:tc>
          <w:tcPr>
            <w:tcW w:w="927" w:type="dxa"/>
          </w:tcPr>
          <w:p w:rsidR="00080B6A" w:rsidRDefault="00BC0E1B">
            <w:pPr>
              <w:pStyle w:val="ConsPlusNormal0"/>
              <w:jc w:val="center"/>
            </w:pPr>
            <w:r>
              <w:t>57,5</w:t>
            </w:r>
          </w:p>
        </w:tc>
        <w:tc>
          <w:tcPr>
            <w:tcW w:w="1024" w:type="dxa"/>
          </w:tcPr>
          <w:p w:rsidR="00080B6A" w:rsidRDefault="00BC0E1B">
            <w:pPr>
              <w:pStyle w:val="ConsPlusNormal0"/>
              <w:jc w:val="center"/>
            </w:pPr>
            <w:r>
              <w:t>57,6</w:t>
            </w:r>
          </w:p>
        </w:tc>
        <w:tc>
          <w:tcPr>
            <w:tcW w:w="1024" w:type="dxa"/>
          </w:tcPr>
          <w:p w:rsidR="00080B6A" w:rsidRDefault="00BC0E1B">
            <w:pPr>
              <w:pStyle w:val="ConsPlusNormal0"/>
              <w:jc w:val="center"/>
            </w:pPr>
            <w:r>
              <w:t>57,8</w:t>
            </w:r>
          </w:p>
        </w:tc>
        <w:tc>
          <w:tcPr>
            <w:tcW w:w="1024" w:type="dxa"/>
          </w:tcPr>
          <w:p w:rsidR="00080B6A" w:rsidRDefault="00BC0E1B">
            <w:pPr>
              <w:pStyle w:val="ConsPlusNormal0"/>
              <w:jc w:val="center"/>
            </w:pPr>
            <w:r>
              <w:t>58,0</w:t>
            </w:r>
          </w:p>
        </w:tc>
      </w:tr>
    </w:tbl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  <w:outlineLvl w:val="2"/>
      </w:pPr>
      <w:r>
        <w:t>Приложение N 2</w:t>
      </w:r>
    </w:p>
    <w:p w:rsidR="00080B6A" w:rsidRDefault="00BC0E1B">
      <w:pPr>
        <w:pStyle w:val="ConsPlusNormal0"/>
        <w:jc w:val="right"/>
      </w:pPr>
      <w:r>
        <w:t>к подпрограмме</w:t>
      </w:r>
    </w:p>
    <w:p w:rsidR="00080B6A" w:rsidRDefault="00BC0E1B">
      <w:pPr>
        <w:pStyle w:val="ConsPlusNormal0"/>
        <w:jc w:val="right"/>
      </w:pPr>
      <w:r>
        <w:t>города Канска</w:t>
      </w:r>
    </w:p>
    <w:p w:rsidR="00080B6A" w:rsidRDefault="00BC0E1B">
      <w:pPr>
        <w:pStyle w:val="ConsPlusNormal0"/>
        <w:jc w:val="right"/>
      </w:pPr>
      <w:r>
        <w:t>"Благоустройство города"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</w:pPr>
      <w:bookmarkStart w:id="15" w:name="P3360"/>
      <w:bookmarkEnd w:id="15"/>
      <w:r>
        <w:t>ПЕРЕЧЕНЬ</w:t>
      </w:r>
    </w:p>
    <w:p w:rsidR="00080B6A" w:rsidRDefault="00BC0E1B">
      <w:pPr>
        <w:pStyle w:val="ConsPlusTitle0"/>
        <w:jc w:val="center"/>
      </w:pPr>
      <w:r>
        <w:t>МЕРОПРИЯТИЙ ПОДПРОГРАММЫ</w:t>
      </w: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sectPr w:rsidR="00080B6A">
          <w:headerReference w:type="default" r:id="rId119"/>
          <w:footerReference w:type="default" r:id="rId120"/>
          <w:headerReference w:type="first" r:id="rId121"/>
          <w:footerReference w:type="first" r:id="rId12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2479"/>
        <w:gridCol w:w="1744"/>
        <w:gridCol w:w="694"/>
        <w:gridCol w:w="664"/>
        <w:gridCol w:w="1339"/>
        <w:gridCol w:w="484"/>
        <w:gridCol w:w="1504"/>
        <w:gridCol w:w="1504"/>
        <w:gridCol w:w="1384"/>
        <w:gridCol w:w="1504"/>
        <w:gridCol w:w="2479"/>
      </w:tblGrid>
      <w:tr w:rsidR="00080B6A">
        <w:tc>
          <w:tcPr>
            <w:tcW w:w="84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9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Цели, задачи, мероприятия подпрограммы</w:t>
            </w:r>
          </w:p>
        </w:tc>
        <w:tc>
          <w:tcPr>
            <w:tcW w:w="174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3181" w:type="dxa"/>
            <w:gridSpan w:val="4"/>
          </w:tcPr>
          <w:p w:rsidR="00080B6A" w:rsidRDefault="00BC0E1B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5896" w:type="dxa"/>
            <w:gridSpan w:val="4"/>
          </w:tcPr>
          <w:p w:rsidR="00080B6A" w:rsidRDefault="00BC0E1B">
            <w:pPr>
              <w:pStyle w:val="ConsPlusNormal0"/>
              <w:jc w:val="center"/>
            </w:pPr>
            <w:r>
              <w:t>Расходы по годам реализации программы (рублей)</w:t>
            </w:r>
          </w:p>
        </w:tc>
        <w:tc>
          <w:tcPr>
            <w:tcW w:w="2479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80B6A">
        <w:tc>
          <w:tcPr>
            <w:tcW w:w="84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479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74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ГРБС</w:t>
            </w:r>
          </w:p>
        </w:tc>
        <w:tc>
          <w:tcPr>
            <w:tcW w:w="664" w:type="dxa"/>
          </w:tcPr>
          <w:p w:rsidR="00080B6A" w:rsidRDefault="00BC0E1B">
            <w:pPr>
              <w:pStyle w:val="ConsPlusNormal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339" w:type="dxa"/>
          </w:tcPr>
          <w:p w:rsidR="00080B6A" w:rsidRDefault="00BC0E1B">
            <w:pPr>
              <w:pStyle w:val="ConsPlusNormal0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080B6A" w:rsidRDefault="00BC0E1B">
            <w:pPr>
              <w:pStyle w:val="ConsPlusNormal0"/>
              <w:jc w:val="center"/>
            </w:pPr>
            <w:r>
              <w:t>ВР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2026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итого на период</w:t>
            </w:r>
          </w:p>
        </w:tc>
        <w:tc>
          <w:tcPr>
            <w:tcW w:w="2479" w:type="dxa"/>
            <w:vMerge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844" w:type="dxa"/>
          </w:tcPr>
          <w:p w:rsidR="00080B6A" w:rsidRDefault="00BC0E1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080B6A" w:rsidRDefault="00BC0E1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080B6A" w:rsidRDefault="00BC0E1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080B6A" w:rsidRDefault="00BC0E1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  <w:jc w:val="center"/>
            </w:pPr>
            <w:r>
              <w:t>12</w:t>
            </w:r>
          </w:p>
        </w:tc>
      </w:tr>
      <w:tr w:rsidR="00080B6A">
        <w:tc>
          <w:tcPr>
            <w:tcW w:w="844" w:type="dxa"/>
          </w:tcPr>
          <w:p w:rsidR="00080B6A" w:rsidRDefault="00BC0E1B">
            <w:pPr>
              <w:pStyle w:val="ConsPlusNormal0"/>
            </w:pPr>
            <w:r>
              <w:t>1</w:t>
            </w:r>
          </w:p>
        </w:tc>
        <w:tc>
          <w:tcPr>
            <w:tcW w:w="15779" w:type="dxa"/>
            <w:gridSpan w:val="11"/>
          </w:tcPr>
          <w:p w:rsidR="00080B6A" w:rsidRDefault="00BC0E1B">
            <w:pPr>
              <w:pStyle w:val="ConsPlusNormal0"/>
            </w:pPr>
            <w:r>
              <w:t>Цель подпрограммы: обеспечение комфортных условий для проживания граждан</w:t>
            </w:r>
          </w:p>
        </w:tc>
      </w:tr>
      <w:tr w:rsidR="00080B6A">
        <w:tc>
          <w:tcPr>
            <w:tcW w:w="844" w:type="dxa"/>
          </w:tcPr>
          <w:p w:rsidR="00080B6A" w:rsidRDefault="00BC0E1B">
            <w:pPr>
              <w:pStyle w:val="ConsPlusNormal0"/>
            </w:pPr>
            <w:r>
              <w:t>1.1</w:t>
            </w:r>
          </w:p>
        </w:tc>
        <w:tc>
          <w:tcPr>
            <w:tcW w:w="15779" w:type="dxa"/>
            <w:gridSpan w:val="11"/>
          </w:tcPr>
          <w:p w:rsidR="00080B6A" w:rsidRDefault="00BC0E1B">
            <w:pPr>
              <w:pStyle w:val="ConsPlusNormal0"/>
            </w:pPr>
            <w:r>
              <w:t>Задача 1.</w:t>
            </w:r>
          </w:p>
          <w:p w:rsidR="00080B6A" w:rsidRDefault="00BC0E1B">
            <w:pPr>
              <w:pStyle w:val="ConsPlusNormal0"/>
            </w:pPr>
            <w:r>
              <w:t>Повышение уровня благоустроенности городской природной среды</w:t>
            </w:r>
          </w:p>
        </w:tc>
      </w:tr>
      <w:tr w:rsidR="00080B6A">
        <w:tc>
          <w:tcPr>
            <w:tcW w:w="844" w:type="dxa"/>
          </w:tcPr>
          <w:p w:rsidR="00080B6A" w:rsidRDefault="00BC0E1B">
            <w:pPr>
              <w:pStyle w:val="ConsPlusNormal0"/>
            </w:pPr>
            <w:r>
              <w:t>1.1.1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Мероприятие 1. Повышение эстетического качества природной городской среды, в том числе:</w:t>
            </w:r>
          </w:p>
        </w:tc>
        <w:tc>
          <w:tcPr>
            <w:tcW w:w="1744" w:type="dxa"/>
            <w:vMerge w:val="restart"/>
          </w:tcPr>
          <w:p w:rsidR="00080B6A" w:rsidRDefault="00BC0E1B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6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05 03</w:t>
            </w:r>
          </w:p>
        </w:tc>
        <w:tc>
          <w:tcPr>
            <w:tcW w:w="1339" w:type="dxa"/>
          </w:tcPr>
          <w:p w:rsidR="00080B6A" w:rsidRDefault="00BC0E1B">
            <w:pPr>
              <w:pStyle w:val="ConsPlusNormal0"/>
              <w:jc w:val="center"/>
            </w:pPr>
            <w:r>
              <w:t>0340080450</w:t>
            </w:r>
          </w:p>
        </w:tc>
        <w:tc>
          <w:tcPr>
            <w:tcW w:w="484" w:type="dxa"/>
          </w:tcPr>
          <w:p w:rsidR="00080B6A" w:rsidRDefault="00BC0E1B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2500000,00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2500000,00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2500000,00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7500000,00</w:t>
            </w:r>
          </w:p>
        </w:tc>
        <w:tc>
          <w:tcPr>
            <w:tcW w:w="2479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844" w:type="dxa"/>
          </w:tcPr>
          <w:p w:rsidR="00080B6A" w:rsidRDefault="00BC0E1B">
            <w:pPr>
              <w:pStyle w:val="ConsPlusNormal0"/>
            </w:pPr>
            <w:r>
              <w:t>1.1.1.1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1.1. Вырубка и обрезка деревьев и кустарников</w:t>
            </w:r>
          </w:p>
        </w:tc>
        <w:tc>
          <w:tcPr>
            <w:tcW w:w="174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6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33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4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1000000,00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1000000,00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1000000,00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3000000,00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Уменьшение общего количества аварийных и неэстетичных деревьев: 2024 г. - 30 шт., 2025 г. - 30 шт., 2026 г. - 30 шт. Глубокая обрезка зеленых насаждений в 2024 г. - 25 шт., в 2025 г. - 25 шт., в 2026 г. - 25 шт.</w:t>
            </w:r>
          </w:p>
        </w:tc>
      </w:tr>
      <w:tr w:rsidR="00080B6A">
        <w:tc>
          <w:tcPr>
            <w:tcW w:w="844" w:type="dxa"/>
          </w:tcPr>
          <w:p w:rsidR="00080B6A" w:rsidRDefault="00BC0E1B">
            <w:pPr>
              <w:pStyle w:val="ConsPlusNormal0"/>
            </w:pPr>
            <w:r>
              <w:t>1.1.1.2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1.2. Скашивание травы и дикорастущих растений</w:t>
            </w:r>
          </w:p>
        </w:tc>
        <w:tc>
          <w:tcPr>
            <w:tcW w:w="174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6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33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4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1500000,00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1500000,00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4500000,00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Скашивание травы, дикорастущих растений: 2024 г. - 375 тыс. м</w:t>
            </w:r>
            <w:proofErr w:type="gramStart"/>
            <w:r>
              <w:t>2</w:t>
            </w:r>
            <w:proofErr w:type="gramEnd"/>
            <w:r>
              <w:t>; 2025 г. - 375 тыс. м2; 2026 г. - 375 тыс. м2</w:t>
            </w:r>
          </w:p>
        </w:tc>
      </w:tr>
      <w:tr w:rsidR="00080B6A">
        <w:tc>
          <w:tcPr>
            <w:tcW w:w="844" w:type="dxa"/>
          </w:tcPr>
          <w:p w:rsidR="00080B6A" w:rsidRDefault="00BC0E1B">
            <w:pPr>
              <w:pStyle w:val="ConsPlusNormal0"/>
            </w:pPr>
            <w:r>
              <w:lastRenderedPageBreak/>
              <w:t>1.1.2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Мероприятие 2. Благоустройство объектов городской среды, в том числе:</w:t>
            </w:r>
          </w:p>
        </w:tc>
        <w:tc>
          <w:tcPr>
            <w:tcW w:w="1744" w:type="dxa"/>
            <w:vMerge w:val="restart"/>
          </w:tcPr>
          <w:p w:rsidR="00080B6A" w:rsidRDefault="00BC0E1B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64" w:type="dxa"/>
          </w:tcPr>
          <w:p w:rsidR="00080B6A" w:rsidRDefault="00BC0E1B">
            <w:pPr>
              <w:pStyle w:val="ConsPlusNormal0"/>
              <w:jc w:val="center"/>
            </w:pPr>
            <w:r>
              <w:t>0503</w:t>
            </w:r>
          </w:p>
        </w:tc>
        <w:tc>
          <w:tcPr>
            <w:tcW w:w="1339" w:type="dxa"/>
          </w:tcPr>
          <w:p w:rsidR="00080B6A" w:rsidRDefault="00BC0E1B">
            <w:pPr>
              <w:pStyle w:val="ConsPlusNormal0"/>
              <w:jc w:val="center"/>
            </w:pPr>
            <w:r>
              <w:t>0340080460</w:t>
            </w:r>
          </w:p>
        </w:tc>
        <w:tc>
          <w:tcPr>
            <w:tcW w:w="484" w:type="dxa"/>
          </w:tcPr>
          <w:p w:rsidR="00080B6A" w:rsidRDefault="00BC0E1B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8200000,00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5700000,00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5700000,00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19600000,00</w:t>
            </w:r>
          </w:p>
        </w:tc>
        <w:tc>
          <w:tcPr>
            <w:tcW w:w="2479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844" w:type="dxa"/>
          </w:tcPr>
          <w:p w:rsidR="00080B6A" w:rsidRDefault="00BC0E1B">
            <w:pPr>
              <w:pStyle w:val="ConsPlusNormal0"/>
            </w:pPr>
            <w:r>
              <w:t>1.1.2.1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2.1. Мероприятие по организации ритуальных услуг, санитарное и эстетическое содержание кладбищ</w:t>
            </w:r>
          </w:p>
        </w:tc>
        <w:tc>
          <w:tcPr>
            <w:tcW w:w="174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3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4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3000000,00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3000000,00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3000000,00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9000000,00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 xml:space="preserve">Улучшение санитарного состояния 5-ти городских кладбищ, заключение договора с </w:t>
            </w:r>
            <w:proofErr w:type="spellStart"/>
            <w:r>
              <w:t>регоператором</w:t>
            </w:r>
            <w:proofErr w:type="spellEnd"/>
            <w:r>
              <w:t xml:space="preserve"> на вывоз отходов с территории кладбищ, заключение муниципального контракта со специализированной службой по предоставлению гарантийного перечня услуг по погребению</w:t>
            </w:r>
          </w:p>
        </w:tc>
      </w:tr>
      <w:tr w:rsidR="00080B6A">
        <w:tc>
          <w:tcPr>
            <w:tcW w:w="844" w:type="dxa"/>
          </w:tcPr>
          <w:p w:rsidR="00080B6A" w:rsidRDefault="00BC0E1B">
            <w:pPr>
              <w:pStyle w:val="ConsPlusNormal0"/>
            </w:pPr>
            <w:r>
              <w:t>1.1.2.2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2.2. Приобретение контейнерного оборудования</w:t>
            </w:r>
          </w:p>
        </w:tc>
        <w:tc>
          <w:tcPr>
            <w:tcW w:w="174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3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4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1000000,00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1000000,00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1000000,00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3000000,00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Приобретение контейнерного оборудования в 2024 г. - 58 шт.; 2025 г. - 58 шт.; 2026 г. - 58 шт.</w:t>
            </w:r>
          </w:p>
        </w:tc>
      </w:tr>
      <w:tr w:rsidR="00080B6A">
        <w:tc>
          <w:tcPr>
            <w:tcW w:w="844" w:type="dxa"/>
          </w:tcPr>
          <w:p w:rsidR="00080B6A" w:rsidRDefault="00BC0E1B">
            <w:pPr>
              <w:pStyle w:val="ConsPlusNormal0"/>
            </w:pPr>
            <w:r>
              <w:t>1.1.2.3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2.3. Обустройство контейнерных площадок</w:t>
            </w:r>
          </w:p>
        </w:tc>
        <w:tc>
          <w:tcPr>
            <w:tcW w:w="174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3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4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1500000,00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Обустройство контейнерных площадок в 2024 г. - 25 шт.</w:t>
            </w:r>
          </w:p>
        </w:tc>
      </w:tr>
      <w:tr w:rsidR="00080B6A">
        <w:tc>
          <w:tcPr>
            <w:tcW w:w="844" w:type="dxa"/>
          </w:tcPr>
          <w:p w:rsidR="00080B6A" w:rsidRDefault="00BC0E1B">
            <w:pPr>
              <w:pStyle w:val="ConsPlusNormal0"/>
            </w:pPr>
            <w:r>
              <w:t>1.1.2.4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2.4. Содержание контейнерных площадок и контейнерного оборудования</w:t>
            </w:r>
          </w:p>
        </w:tc>
        <w:tc>
          <w:tcPr>
            <w:tcW w:w="174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3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4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1500000,00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1500000,00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4500000,00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"</w:t>
            </w:r>
            <w:r>
              <w:t xml:space="preserve">Содержание контейнерных площадок в 2024 г. - 437 шт., в 2025 г. - 442 шт., в 2026 г. - 447 шт., в </w:t>
            </w:r>
            <w:proofErr w:type="spellStart"/>
            <w:r>
              <w:t>т.ч</w:t>
            </w:r>
            <w:proofErr w:type="spellEnd"/>
            <w:r>
              <w:t>.: - Работы по уборке мусора и погрузке его в контейнер;</w:t>
            </w:r>
          </w:p>
          <w:p w:rsidR="00080B6A" w:rsidRDefault="00BC0E1B">
            <w:pPr>
              <w:pStyle w:val="ConsPlusNormal0"/>
            </w:pPr>
            <w:r>
              <w:t xml:space="preserve">- Работы по подметанию </w:t>
            </w:r>
            <w:r>
              <w:lastRenderedPageBreak/>
              <w:t>контейнерных площадок и содержанию прилегающей территории вокруг площадки п</w:t>
            </w:r>
            <w:r>
              <w:t>лощадью 10 кв. м;</w:t>
            </w:r>
          </w:p>
          <w:p w:rsidR="00080B6A" w:rsidRDefault="00BC0E1B">
            <w:pPr>
              <w:pStyle w:val="ConsPlusNormal0"/>
            </w:pPr>
            <w:r>
              <w:t>- Складирование крупногабаритного и иного мусора в контейнеры;</w:t>
            </w:r>
          </w:p>
          <w:p w:rsidR="00080B6A" w:rsidRDefault="00BC0E1B">
            <w:pPr>
              <w:pStyle w:val="ConsPlusNormal0"/>
            </w:pPr>
            <w:r>
              <w:t>- Ремонт контейнерной площадки и оборудования;</w:t>
            </w:r>
          </w:p>
          <w:p w:rsidR="00080B6A" w:rsidRDefault="00BC0E1B">
            <w:pPr>
              <w:pStyle w:val="ConsPlusNormal0"/>
            </w:pPr>
            <w:r>
              <w:t>- Работы по подметанию контейнерных площадок и содержанию прилегающей территории от снега</w:t>
            </w:r>
            <w:proofErr w:type="gramStart"/>
            <w:r>
              <w:t>.</w:t>
            </w:r>
            <w:proofErr w:type="gramEnd"/>
            <w:r>
              <w:t xml:space="preserve"> "</w:t>
            </w:r>
            <w:proofErr w:type="gramStart"/>
            <w:r>
              <w:t>о</w:t>
            </w:r>
            <w:proofErr w:type="gramEnd"/>
            <w:r>
              <w:t>борудования;</w:t>
            </w:r>
          </w:p>
          <w:p w:rsidR="00080B6A" w:rsidRDefault="00BC0E1B">
            <w:pPr>
              <w:pStyle w:val="ConsPlusNormal0"/>
            </w:pPr>
            <w:r>
              <w:t>- Работы по подметанию</w:t>
            </w:r>
            <w:r>
              <w:t xml:space="preserve"> контейнерных площадок и содержанию прилегающей территории от снега</w:t>
            </w:r>
          </w:p>
        </w:tc>
      </w:tr>
      <w:tr w:rsidR="00080B6A">
        <w:tc>
          <w:tcPr>
            <w:tcW w:w="844" w:type="dxa"/>
          </w:tcPr>
          <w:p w:rsidR="00080B6A" w:rsidRDefault="00BC0E1B">
            <w:pPr>
              <w:pStyle w:val="ConsPlusNormal0"/>
            </w:pPr>
            <w:r>
              <w:lastRenderedPageBreak/>
              <w:t>1.1.2.5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2.5. Благоустройство территорий (после сноса аварийных домов)</w:t>
            </w:r>
          </w:p>
        </w:tc>
        <w:tc>
          <w:tcPr>
            <w:tcW w:w="174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3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4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1000000,00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1000000,00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Благоустройство 4 территорий</w:t>
            </w:r>
          </w:p>
        </w:tc>
      </w:tr>
      <w:tr w:rsidR="00080B6A">
        <w:tc>
          <w:tcPr>
            <w:tcW w:w="844" w:type="dxa"/>
          </w:tcPr>
          <w:p w:rsidR="00080B6A" w:rsidRDefault="00BC0E1B">
            <w:pPr>
              <w:pStyle w:val="ConsPlusNormal0"/>
            </w:pPr>
            <w:r>
              <w:t>1.1.2.6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2.6. Технологическое подключение к электрическим сетям объекта благоустройства</w:t>
            </w:r>
          </w:p>
        </w:tc>
        <w:tc>
          <w:tcPr>
            <w:tcW w:w="174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6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3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4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200000,00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600000,00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Технологическое подключение в 2024 г. (ГДК г. Канска)</w:t>
            </w:r>
          </w:p>
        </w:tc>
      </w:tr>
      <w:tr w:rsidR="00080B6A">
        <w:tc>
          <w:tcPr>
            <w:tcW w:w="844" w:type="dxa"/>
          </w:tcPr>
          <w:p w:rsidR="00080B6A" w:rsidRDefault="00BC0E1B">
            <w:pPr>
              <w:pStyle w:val="ConsPlusNormal0"/>
            </w:pPr>
            <w:r>
              <w:t>1.1.3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Мероприятие 3. Расходы муниципального жилого фонда</w:t>
            </w:r>
          </w:p>
        </w:tc>
        <w:tc>
          <w:tcPr>
            <w:tcW w:w="1744" w:type="dxa"/>
          </w:tcPr>
          <w:p w:rsidR="00080B6A" w:rsidRDefault="00BC0E1B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64" w:type="dxa"/>
          </w:tcPr>
          <w:p w:rsidR="00080B6A" w:rsidRDefault="00BC0E1B">
            <w:pPr>
              <w:pStyle w:val="ConsPlusNormal0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080B6A" w:rsidRDefault="00BC0E1B">
            <w:pPr>
              <w:pStyle w:val="ConsPlusNormal0"/>
              <w:jc w:val="center"/>
            </w:pPr>
            <w:r>
              <w:t>0340080160</w:t>
            </w:r>
          </w:p>
        </w:tc>
        <w:tc>
          <w:tcPr>
            <w:tcW w:w="484" w:type="dxa"/>
          </w:tcPr>
          <w:p w:rsidR="00080B6A" w:rsidRDefault="00BC0E1B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67439220,00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53493130,00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1858000,00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122790350,00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 xml:space="preserve">Оценка рыночной стоимости жилищных помещений собственников по </w:t>
            </w:r>
            <w:r>
              <w:lastRenderedPageBreak/>
              <w:t xml:space="preserve">переселению из аварийного жилого фонда в 2024 г. - 20 объектов, 2025 г. - 20 объектов, 2026 г. - 20 объектов. </w:t>
            </w:r>
            <w:proofErr w:type="gramStart"/>
            <w:r>
              <w:t>Оплата за формирование квитанций и услуг банка за прохождение платежей по сбору за н</w:t>
            </w:r>
            <w:r>
              <w:t>аем жилых помещений в 2024 г. - 1800 шт., 2025 г. - 1800 шт., 2026 - 1800 шт.; ремонт жилого фонда (ул. 40 лет Октября, д. 25); организация проведения разборки аварийных многоквартирных домов, сноса надворных построек аварийных многоквартирных домов, сноса</w:t>
            </w:r>
            <w:r>
              <w:t xml:space="preserve"> надворных построек</w:t>
            </w:r>
            <w:proofErr w:type="gramEnd"/>
          </w:p>
        </w:tc>
      </w:tr>
      <w:tr w:rsidR="00080B6A">
        <w:tc>
          <w:tcPr>
            <w:tcW w:w="844" w:type="dxa"/>
          </w:tcPr>
          <w:p w:rsidR="00080B6A" w:rsidRDefault="00BC0E1B">
            <w:pPr>
              <w:pStyle w:val="ConsPlusNormal0"/>
            </w:pPr>
            <w:r>
              <w:lastRenderedPageBreak/>
              <w:t>1.1.4.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Мероприятие 4. Техническое обследование жилого фонда</w:t>
            </w:r>
          </w:p>
        </w:tc>
        <w:tc>
          <w:tcPr>
            <w:tcW w:w="1744" w:type="dxa"/>
          </w:tcPr>
          <w:p w:rsidR="00080B6A" w:rsidRDefault="00BC0E1B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64" w:type="dxa"/>
          </w:tcPr>
          <w:p w:rsidR="00080B6A" w:rsidRDefault="00BC0E1B">
            <w:pPr>
              <w:pStyle w:val="ConsPlusNormal0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080B6A" w:rsidRDefault="00BC0E1B">
            <w:pPr>
              <w:pStyle w:val="ConsPlusNormal0"/>
              <w:jc w:val="center"/>
            </w:pPr>
            <w:r>
              <w:t>0340080690</w:t>
            </w:r>
          </w:p>
        </w:tc>
        <w:tc>
          <w:tcPr>
            <w:tcW w:w="484" w:type="dxa"/>
          </w:tcPr>
          <w:p w:rsidR="00080B6A" w:rsidRDefault="00BC0E1B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250000,00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250000,00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800000,00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Техническое обследование жилого фонда в 2024 г. - 10 объектов; в 2025 г. - 10 объектов; в 2026 г. - 10 объектов</w:t>
            </w:r>
          </w:p>
        </w:tc>
      </w:tr>
      <w:tr w:rsidR="00080B6A">
        <w:tc>
          <w:tcPr>
            <w:tcW w:w="844" w:type="dxa"/>
          </w:tcPr>
          <w:p w:rsidR="00080B6A" w:rsidRDefault="00BC0E1B">
            <w:pPr>
              <w:pStyle w:val="ConsPlusNormal0"/>
            </w:pPr>
            <w:r>
              <w:t>1.1.5.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Мероприятие 5. Проектная документация</w:t>
            </w:r>
          </w:p>
        </w:tc>
        <w:tc>
          <w:tcPr>
            <w:tcW w:w="1744" w:type="dxa"/>
          </w:tcPr>
          <w:p w:rsidR="00080B6A" w:rsidRDefault="00BC0E1B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64" w:type="dxa"/>
          </w:tcPr>
          <w:p w:rsidR="00080B6A" w:rsidRDefault="00BC0E1B">
            <w:pPr>
              <w:pStyle w:val="ConsPlusNormal0"/>
              <w:jc w:val="center"/>
            </w:pPr>
            <w:r>
              <w:t>0501, 0503</w:t>
            </w:r>
          </w:p>
        </w:tc>
        <w:tc>
          <w:tcPr>
            <w:tcW w:w="1339" w:type="dxa"/>
          </w:tcPr>
          <w:p w:rsidR="00080B6A" w:rsidRDefault="00BC0E1B">
            <w:pPr>
              <w:pStyle w:val="ConsPlusNormal0"/>
              <w:jc w:val="center"/>
            </w:pPr>
            <w:r>
              <w:t>0340080670</w:t>
            </w:r>
          </w:p>
        </w:tc>
        <w:tc>
          <w:tcPr>
            <w:tcW w:w="484" w:type="dxa"/>
          </w:tcPr>
          <w:p w:rsidR="00080B6A" w:rsidRDefault="00BC0E1B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3400000,00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1200000,00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1200000,00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5800000,00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 xml:space="preserve">Разработка </w:t>
            </w:r>
            <w:proofErr w:type="spellStart"/>
            <w:r>
              <w:t>проектно</w:t>
            </w:r>
            <w:proofErr w:type="spellEnd"/>
            <w:r>
              <w:t xml:space="preserve"> - сметной документации: в 2024 г. - для проведения разборки зданий, надворных построек и многоквартирных </w:t>
            </w:r>
            <w:proofErr w:type="gramStart"/>
            <w:r>
              <w:t>домов</w:t>
            </w:r>
            <w:proofErr w:type="gramEnd"/>
            <w:r>
              <w:t xml:space="preserve"> </w:t>
            </w:r>
            <w:r>
              <w:lastRenderedPageBreak/>
              <w:t>признанных аварийными, снос сооружений; ПСД нового кладбища (</w:t>
            </w:r>
            <w:proofErr w:type="spellStart"/>
            <w:r>
              <w:t>Абанская</w:t>
            </w:r>
            <w:proofErr w:type="spellEnd"/>
            <w:r>
              <w:t xml:space="preserve"> гора)</w:t>
            </w:r>
          </w:p>
        </w:tc>
      </w:tr>
      <w:tr w:rsidR="00080B6A">
        <w:tc>
          <w:tcPr>
            <w:tcW w:w="844" w:type="dxa"/>
          </w:tcPr>
          <w:p w:rsidR="00080B6A" w:rsidRDefault="00BC0E1B">
            <w:pPr>
              <w:pStyle w:val="ConsPlusNormal0"/>
            </w:pPr>
            <w:r>
              <w:lastRenderedPageBreak/>
              <w:t>1.1.6.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Мероприятие 6. Инициативный пр</w:t>
            </w:r>
            <w:r>
              <w:t>оект</w:t>
            </w:r>
          </w:p>
        </w:tc>
        <w:tc>
          <w:tcPr>
            <w:tcW w:w="1744" w:type="dxa"/>
          </w:tcPr>
          <w:p w:rsidR="00080B6A" w:rsidRDefault="00BC0E1B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64" w:type="dxa"/>
          </w:tcPr>
          <w:p w:rsidR="00080B6A" w:rsidRDefault="00BC0E1B">
            <w:pPr>
              <w:pStyle w:val="ConsPlusNormal0"/>
              <w:jc w:val="center"/>
            </w:pPr>
            <w:r>
              <w:t>0503</w:t>
            </w:r>
          </w:p>
        </w:tc>
        <w:tc>
          <w:tcPr>
            <w:tcW w:w="1339" w:type="dxa"/>
          </w:tcPr>
          <w:p w:rsidR="00080B6A" w:rsidRDefault="00BC0E1B">
            <w:pPr>
              <w:pStyle w:val="ConsPlusNormal0"/>
              <w:jc w:val="center"/>
            </w:pPr>
            <w:r>
              <w:t>0340080950</w:t>
            </w:r>
          </w:p>
        </w:tc>
        <w:tc>
          <w:tcPr>
            <w:tcW w:w="484" w:type="dxa"/>
          </w:tcPr>
          <w:p w:rsidR="00080B6A" w:rsidRDefault="00BC0E1B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2000000,00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 xml:space="preserve">Выполнение </w:t>
            </w:r>
            <w:proofErr w:type="spellStart"/>
            <w:r>
              <w:t>благоустроительных</w:t>
            </w:r>
            <w:proofErr w:type="spellEnd"/>
            <w:r>
              <w:t xml:space="preserve"> работ по инициативе граждан</w:t>
            </w:r>
          </w:p>
        </w:tc>
      </w:tr>
      <w:tr w:rsidR="00080B6A">
        <w:tc>
          <w:tcPr>
            <w:tcW w:w="844" w:type="dxa"/>
          </w:tcPr>
          <w:p w:rsidR="00080B6A" w:rsidRDefault="00BC0E1B">
            <w:pPr>
              <w:pStyle w:val="ConsPlusNormal0"/>
            </w:pPr>
            <w:r>
              <w:t>1.1.7.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Мероприятие 7. Расходы на ликвидацию несанкционированных свалок</w:t>
            </w:r>
          </w:p>
        </w:tc>
        <w:tc>
          <w:tcPr>
            <w:tcW w:w="1744" w:type="dxa"/>
          </w:tcPr>
          <w:p w:rsidR="00080B6A" w:rsidRDefault="00BC0E1B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64" w:type="dxa"/>
          </w:tcPr>
          <w:p w:rsidR="00080B6A" w:rsidRDefault="00BC0E1B">
            <w:pPr>
              <w:pStyle w:val="ConsPlusNormal0"/>
              <w:jc w:val="center"/>
            </w:pPr>
            <w:r>
              <w:t>0503</w:t>
            </w:r>
          </w:p>
        </w:tc>
        <w:tc>
          <w:tcPr>
            <w:tcW w:w="1339" w:type="dxa"/>
          </w:tcPr>
          <w:p w:rsidR="00080B6A" w:rsidRDefault="00BC0E1B">
            <w:pPr>
              <w:pStyle w:val="ConsPlusNormal0"/>
              <w:jc w:val="center"/>
            </w:pPr>
            <w:r>
              <w:t>0340080980</w:t>
            </w:r>
          </w:p>
        </w:tc>
        <w:tc>
          <w:tcPr>
            <w:tcW w:w="484" w:type="dxa"/>
          </w:tcPr>
          <w:p w:rsidR="00080B6A" w:rsidRDefault="00BC0E1B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2683100,00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2705100,00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2727900,00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8116100,00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Ликвидация несанкционированных свалок</w:t>
            </w:r>
          </w:p>
          <w:p w:rsidR="00080B6A" w:rsidRDefault="00BC0E1B">
            <w:pPr>
              <w:pStyle w:val="ConsPlusNormal0"/>
            </w:pPr>
            <w:r>
              <w:t>2024 г. - 1700 м3;</w:t>
            </w:r>
          </w:p>
          <w:p w:rsidR="00080B6A" w:rsidRDefault="00BC0E1B">
            <w:pPr>
              <w:pStyle w:val="ConsPlusNormal0"/>
            </w:pPr>
            <w:r>
              <w:t>2025 г. - 1700 м3;</w:t>
            </w:r>
          </w:p>
          <w:p w:rsidR="00080B6A" w:rsidRDefault="00BC0E1B">
            <w:pPr>
              <w:pStyle w:val="ConsPlusNormal0"/>
            </w:pPr>
            <w:r>
              <w:t>2026 г. - 1700 м3</w:t>
            </w:r>
          </w:p>
        </w:tc>
      </w:tr>
      <w:tr w:rsidR="00080B6A">
        <w:tc>
          <w:tcPr>
            <w:tcW w:w="844" w:type="dxa"/>
          </w:tcPr>
          <w:p w:rsidR="00080B6A" w:rsidRDefault="00BC0E1B">
            <w:pPr>
              <w:pStyle w:val="ConsPlusNormal0"/>
            </w:pPr>
            <w:r>
              <w:t>1.1.8.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 xml:space="preserve">Мероприятие 8. Мероприятия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>
              <w:t>акарицидных</w:t>
            </w:r>
            <w:proofErr w:type="spellEnd"/>
            <w:r>
              <w:t xml:space="preserve"> </w:t>
            </w:r>
            <w:proofErr w:type="gramStart"/>
            <w:r>
              <w:t>обработок</w:t>
            </w:r>
            <w:proofErr w:type="gramEnd"/>
            <w:r>
              <w:t xml:space="preserve"> наиболее посещаемых населением участков территории природных очагов клещевых инфекций</w:t>
            </w:r>
          </w:p>
        </w:tc>
        <w:tc>
          <w:tcPr>
            <w:tcW w:w="1744" w:type="dxa"/>
          </w:tcPr>
          <w:p w:rsidR="00080B6A" w:rsidRDefault="00BC0E1B">
            <w:pPr>
              <w:pStyle w:val="ConsPlusNormal0"/>
            </w:pPr>
            <w:r>
              <w:t>УС и ЖКХ админи</w:t>
            </w:r>
            <w:r>
              <w:t>страции г.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64" w:type="dxa"/>
          </w:tcPr>
          <w:p w:rsidR="00080B6A" w:rsidRDefault="00BC0E1B">
            <w:pPr>
              <w:pStyle w:val="ConsPlusNormal0"/>
              <w:jc w:val="center"/>
            </w:pPr>
            <w:r>
              <w:t>0503</w:t>
            </w:r>
          </w:p>
        </w:tc>
        <w:tc>
          <w:tcPr>
            <w:tcW w:w="1339" w:type="dxa"/>
          </w:tcPr>
          <w:p w:rsidR="00080B6A" w:rsidRDefault="00BC0E1B">
            <w:pPr>
              <w:pStyle w:val="ConsPlusNormal0"/>
              <w:jc w:val="center"/>
            </w:pPr>
            <w:r>
              <w:t>03400S5550</w:t>
            </w:r>
          </w:p>
        </w:tc>
        <w:tc>
          <w:tcPr>
            <w:tcW w:w="484" w:type="dxa"/>
          </w:tcPr>
          <w:p w:rsidR="00080B6A" w:rsidRDefault="00BC0E1B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36000,00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36000,00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36000,00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108000,00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Ежегодное обеззараживание наиболее посещаемых населением мест: 2024 г. - 10 га, 2025 г. - 10 га, 2026 г. - 10 га</w:t>
            </w:r>
          </w:p>
        </w:tc>
      </w:tr>
      <w:tr w:rsidR="00080B6A">
        <w:tc>
          <w:tcPr>
            <w:tcW w:w="844" w:type="dxa"/>
          </w:tcPr>
          <w:p w:rsidR="00080B6A" w:rsidRDefault="00BC0E1B">
            <w:pPr>
              <w:pStyle w:val="ConsPlusNormal0"/>
            </w:pPr>
            <w:r>
              <w:t>1.2.</w:t>
            </w:r>
          </w:p>
        </w:tc>
        <w:tc>
          <w:tcPr>
            <w:tcW w:w="15779" w:type="dxa"/>
            <w:gridSpan w:val="11"/>
          </w:tcPr>
          <w:p w:rsidR="00080B6A" w:rsidRDefault="00BC0E1B">
            <w:pPr>
              <w:pStyle w:val="ConsPlusNormal0"/>
            </w:pPr>
            <w:r>
              <w:t>Задача 2. Обеспечение уличного освещения улично-дорожной сети города</w:t>
            </w:r>
          </w:p>
        </w:tc>
      </w:tr>
      <w:tr w:rsidR="00080B6A">
        <w:tc>
          <w:tcPr>
            <w:tcW w:w="844" w:type="dxa"/>
          </w:tcPr>
          <w:p w:rsidR="00080B6A" w:rsidRDefault="00BC0E1B">
            <w:pPr>
              <w:pStyle w:val="ConsPlusNormal0"/>
            </w:pPr>
            <w:r>
              <w:t>1.2.1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Мероприятие 1. Уличное освещение</w:t>
            </w:r>
          </w:p>
        </w:tc>
        <w:tc>
          <w:tcPr>
            <w:tcW w:w="1744" w:type="dxa"/>
          </w:tcPr>
          <w:p w:rsidR="00080B6A" w:rsidRDefault="00BC0E1B">
            <w:pPr>
              <w:pStyle w:val="ConsPlusNormal0"/>
            </w:pPr>
            <w:r>
              <w:t>УС и ЖКХ администрации г. Канска</w:t>
            </w:r>
          </w:p>
        </w:tc>
        <w:tc>
          <w:tcPr>
            <w:tcW w:w="694" w:type="dxa"/>
          </w:tcPr>
          <w:p w:rsidR="00080B6A" w:rsidRDefault="00BC0E1B">
            <w:pPr>
              <w:pStyle w:val="ConsPlusNormal0"/>
              <w:jc w:val="center"/>
            </w:pPr>
            <w:r>
              <w:t>909</w:t>
            </w:r>
          </w:p>
        </w:tc>
        <w:tc>
          <w:tcPr>
            <w:tcW w:w="664" w:type="dxa"/>
          </w:tcPr>
          <w:p w:rsidR="00080B6A" w:rsidRDefault="00BC0E1B">
            <w:pPr>
              <w:pStyle w:val="ConsPlusNormal0"/>
              <w:jc w:val="center"/>
            </w:pPr>
            <w:r>
              <w:t>0503</w:t>
            </w:r>
          </w:p>
        </w:tc>
        <w:tc>
          <w:tcPr>
            <w:tcW w:w="1339" w:type="dxa"/>
          </w:tcPr>
          <w:p w:rsidR="00080B6A" w:rsidRDefault="00BC0E1B">
            <w:pPr>
              <w:pStyle w:val="ConsPlusNormal0"/>
              <w:jc w:val="center"/>
            </w:pPr>
            <w:r>
              <w:t>0340080500</w:t>
            </w:r>
          </w:p>
        </w:tc>
        <w:tc>
          <w:tcPr>
            <w:tcW w:w="484" w:type="dxa"/>
          </w:tcPr>
          <w:p w:rsidR="00080B6A" w:rsidRDefault="00BC0E1B">
            <w:pPr>
              <w:pStyle w:val="ConsPlusNormal0"/>
              <w:jc w:val="center"/>
            </w:pPr>
            <w:r>
              <w:t>244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43000000,00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43000000,00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43000000,00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129000000,00</w:t>
            </w: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 xml:space="preserve">2024 г. - содержание сетей уличного освещения; 2025 г. - </w:t>
            </w:r>
            <w:r>
              <w:lastRenderedPageBreak/>
              <w:t>содержание сетей уличного освещения; 2026 г. - содержание сетей уличного освещения</w:t>
            </w:r>
          </w:p>
        </w:tc>
      </w:tr>
      <w:tr w:rsidR="00080B6A">
        <w:tc>
          <w:tcPr>
            <w:tcW w:w="8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2479" w:type="dxa"/>
          </w:tcPr>
          <w:p w:rsidR="00080B6A" w:rsidRDefault="00BC0E1B">
            <w:pPr>
              <w:pStyle w:val="ConsPlusNormal0"/>
            </w:pPr>
            <w:r>
              <w:t>Итого по подпрограмме:</w:t>
            </w:r>
          </w:p>
        </w:tc>
        <w:tc>
          <w:tcPr>
            <w:tcW w:w="174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9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66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339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484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129558320,00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108884230,00</w:t>
            </w:r>
          </w:p>
        </w:tc>
        <w:tc>
          <w:tcPr>
            <w:tcW w:w="1384" w:type="dxa"/>
          </w:tcPr>
          <w:p w:rsidR="00080B6A" w:rsidRDefault="00BC0E1B">
            <w:pPr>
              <w:pStyle w:val="ConsPlusNormal0"/>
              <w:jc w:val="center"/>
            </w:pPr>
            <w:r>
              <w:t>57271900,00</w:t>
            </w:r>
          </w:p>
        </w:tc>
        <w:tc>
          <w:tcPr>
            <w:tcW w:w="1504" w:type="dxa"/>
          </w:tcPr>
          <w:p w:rsidR="00080B6A" w:rsidRDefault="00BC0E1B">
            <w:pPr>
              <w:pStyle w:val="ConsPlusNormal0"/>
              <w:jc w:val="center"/>
            </w:pPr>
            <w:r>
              <w:t>295714450,00</w:t>
            </w:r>
          </w:p>
        </w:tc>
        <w:tc>
          <w:tcPr>
            <w:tcW w:w="2479" w:type="dxa"/>
          </w:tcPr>
          <w:p w:rsidR="00080B6A" w:rsidRDefault="00080B6A">
            <w:pPr>
              <w:pStyle w:val="ConsPlusNormal0"/>
            </w:pPr>
          </w:p>
        </w:tc>
      </w:tr>
    </w:tbl>
    <w:p w:rsidR="00080B6A" w:rsidRDefault="00080B6A">
      <w:pPr>
        <w:pStyle w:val="ConsPlusNormal0"/>
        <w:sectPr w:rsidR="00080B6A">
          <w:headerReference w:type="default" r:id="rId123"/>
          <w:footerReference w:type="default" r:id="rId124"/>
          <w:headerReference w:type="first" r:id="rId125"/>
          <w:footerReference w:type="first" r:id="rId12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  <w:outlineLvl w:val="1"/>
      </w:pPr>
      <w:r>
        <w:t>Приложение N 8</w:t>
      </w:r>
    </w:p>
    <w:p w:rsidR="00080B6A" w:rsidRDefault="00BC0E1B">
      <w:pPr>
        <w:pStyle w:val="ConsPlusNormal0"/>
        <w:jc w:val="right"/>
      </w:pPr>
      <w:r>
        <w:t>к муниципальной программе</w:t>
      </w:r>
    </w:p>
    <w:p w:rsidR="00080B6A" w:rsidRDefault="00BC0E1B">
      <w:pPr>
        <w:pStyle w:val="ConsPlusNormal0"/>
        <w:jc w:val="right"/>
      </w:pPr>
      <w:r>
        <w:t>"Городское хозяйство"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</w:pPr>
      <w:bookmarkStart w:id="16" w:name="P3611"/>
      <w:bookmarkEnd w:id="16"/>
      <w:r>
        <w:t>ОТДЕЛЬНОЕ МЕРОПРИЯТИЕ 1</w:t>
      </w:r>
    </w:p>
    <w:p w:rsidR="00080B6A" w:rsidRDefault="00BC0E1B">
      <w:pPr>
        <w:pStyle w:val="ConsPlusTitle0"/>
        <w:jc w:val="center"/>
      </w:pPr>
      <w:r>
        <w:t>МУНИЦИПАЛЬНОЙ ПРОГРАММЫ ГОРОДА КАНСКА "</w:t>
      </w:r>
      <w:r>
        <w:t xml:space="preserve">ВЫПОЛНЕНИЕ </w:t>
      </w:r>
      <w:proofErr w:type="gramStart"/>
      <w:r>
        <w:t>ОТДЕЛЬНЫХ</w:t>
      </w:r>
      <w:proofErr w:type="gramEnd"/>
    </w:p>
    <w:p w:rsidR="00080B6A" w:rsidRDefault="00BC0E1B">
      <w:pPr>
        <w:pStyle w:val="ConsPlusTitle0"/>
        <w:jc w:val="center"/>
      </w:pPr>
      <w:r>
        <w:t>ГОСУДАРСТВЕННЫХ ПОЛНОМОЧИЙ ПО ОРГАНИЗАЦИИ МЕРОПРИЯТИЙ</w:t>
      </w:r>
    </w:p>
    <w:p w:rsidR="00080B6A" w:rsidRDefault="00BC0E1B">
      <w:pPr>
        <w:pStyle w:val="ConsPlusTitle0"/>
        <w:jc w:val="center"/>
      </w:pPr>
      <w:r>
        <w:t>ПРИ ОСУЩЕСТВЛЕНИИ ДЕЯТЕЛЬНОСТИ ПО ОБРАЩЕНИЮ С ЖИВОТНЫМИ</w:t>
      </w:r>
    </w:p>
    <w:p w:rsidR="00080B6A" w:rsidRDefault="00BC0E1B">
      <w:pPr>
        <w:pStyle w:val="ConsPlusTitle0"/>
        <w:jc w:val="center"/>
      </w:pPr>
      <w:r>
        <w:t>БЕЗ ВЛАДЕЛЬЦЕВ НА ТЕРРИТОРИИ КРАСНОЯРСКОГО КРАЯ"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2"/>
      </w:pPr>
      <w:r>
        <w:t>1. ИНФОРМАЦИЯ ОБ ОТДЕЛЬНОМ МЕРОПРИЯТИИ 1</w:t>
      </w:r>
    </w:p>
    <w:p w:rsidR="00080B6A" w:rsidRDefault="00BC0E1B">
      <w:pPr>
        <w:pStyle w:val="ConsPlusTitle0"/>
        <w:jc w:val="center"/>
      </w:pPr>
      <w:r>
        <w:t>МУНИЦИПАЛЬНОЙ ПРОГРАММЫ ГОРОДА КАН</w:t>
      </w:r>
      <w:r>
        <w:t>СКА</w:t>
      </w:r>
    </w:p>
    <w:p w:rsidR="00080B6A" w:rsidRDefault="00080B6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13"/>
      </w:tblGrid>
      <w:tr w:rsidR="00080B6A">
        <w:tc>
          <w:tcPr>
            <w:tcW w:w="3458" w:type="dxa"/>
          </w:tcPr>
          <w:p w:rsidR="00080B6A" w:rsidRDefault="00BC0E1B">
            <w:pPr>
              <w:pStyle w:val="ConsPlusNormal0"/>
            </w:pPr>
            <w:r>
              <w:t>Наименование отдельного мероприятия</w:t>
            </w:r>
          </w:p>
        </w:tc>
        <w:tc>
          <w:tcPr>
            <w:tcW w:w="5613" w:type="dxa"/>
          </w:tcPr>
          <w:p w:rsidR="00080B6A" w:rsidRDefault="00BC0E1B">
            <w:pPr>
              <w:pStyle w:val="ConsPlusNormal0"/>
            </w:pPr>
            <w:r>
              <w:t xml:space="preserve">"Выполнение отдельных государственных полномочий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>
              <w:t xml:space="preserve"> на территории Красноярского края"</w:t>
            </w:r>
          </w:p>
        </w:tc>
      </w:tr>
      <w:tr w:rsidR="00080B6A">
        <w:tc>
          <w:tcPr>
            <w:tcW w:w="3458" w:type="dxa"/>
          </w:tcPr>
          <w:p w:rsidR="00080B6A" w:rsidRDefault="00BC0E1B">
            <w:pPr>
              <w:pStyle w:val="ConsPlusNormal0"/>
            </w:pPr>
            <w:r>
              <w:t>Наименование муниципальной програ</w:t>
            </w:r>
            <w:r>
              <w:t>ммы города Канска, в рамках которой реализуется отдельное мероприятие</w:t>
            </w:r>
          </w:p>
        </w:tc>
        <w:tc>
          <w:tcPr>
            <w:tcW w:w="5613" w:type="dxa"/>
          </w:tcPr>
          <w:p w:rsidR="00080B6A" w:rsidRDefault="00BC0E1B">
            <w:pPr>
              <w:pStyle w:val="ConsPlusNormal0"/>
            </w:pPr>
            <w:r>
              <w:t>Муниципальная программа города Канска "Городское хозяйство"</w:t>
            </w:r>
          </w:p>
        </w:tc>
      </w:tr>
      <w:tr w:rsidR="00080B6A">
        <w:tc>
          <w:tcPr>
            <w:tcW w:w="3458" w:type="dxa"/>
          </w:tcPr>
          <w:p w:rsidR="00080B6A" w:rsidRDefault="00BC0E1B">
            <w:pPr>
              <w:pStyle w:val="ConsPlusNormal0"/>
            </w:pPr>
            <w:r>
              <w:t>Сроки реализации отдельного мероприятия</w:t>
            </w:r>
          </w:p>
        </w:tc>
        <w:tc>
          <w:tcPr>
            <w:tcW w:w="5613" w:type="dxa"/>
          </w:tcPr>
          <w:p w:rsidR="00080B6A" w:rsidRDefault="00BC0E1B">
            <w:pPr>
              <w:pStyle w:val="ConsPlusNormal0"/>
            </w:pPr>
            <w:r>
              <w:t>2017 - 2026 годы</w:t>
            </w:r>
          </w:p>
        </w:tc>
      </w:tr>
      <w:tr w:rsidR="00080B6A">
        <w:tc>
          <w:tcPr>
            <w:tcW w:w="3458" w:type="dxa"/>
          </w:tcPr>
          <w:p w:rsidR="00080B6A" w:rsidRDefault="00BC0E1B">
            <w:pPr>
              <w:pStyle w:val="ConsPlusNormal0"/>
            </w:pPr>
            <w:r>
              <w:t>Цель реализации отдельного мероприятия</w:t>
            </w:r>
          </w:p>
        </w:tc>
        <w:tc>
          <w:tcPr>
            <w:tcW w:w="5613" w:type="dxa"/>
          </w:tcPr>
          <w:p w:rsidR="00080B6A" w:rsidRDefault="00BC0E1B">
            <w:pPr>
              <w:pStyle w:val="ConsPlusNormal0"/>
            </w:pPr>
            <w:r>
              <w:t>Цель: сокращение численности животных без владельцев до экологически безопасного и социально приемлемого уровня</w:t>
            </w:r>
          </w:p>
        </w:tc>
      </w:tr>
      <w:tr w:rsidR="00080B6A">
        <w:tc>
          <w:tcPr>
            <w:tcW w:w="3458" w:type="dxa"/>
          </w:tcPr>
          <w:p w:rsidR="00080B6A" w:rsidRDefault="00BC0E1B">
            <w:pPr>
              <w:pStyle w:val="ConsPlusNormal0"/>
            </w:pPr>
            <w: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5613" w:type="dxa"/>
          </w:tcPr>
          <w:p w:rsidR="00080B6A" w:rsidRDefault="00BC0E1B">
            <w:pPr>
              <w:pStyle w:val="ConsPlusNormal0"/>
            </w:pPr>
            <w:r>
              <w:t>Управление строительства и жилищно-к</w:t>
            </w:r>
            <w:r>
              <w:t>оммунального хозяйства администрации города Канска (далее - УС и ЖКХ администрации г. Канска)</w:t>
            </w:r>
          </w:p>
        </w:tc>
      </w:tr>
      <w:tr w:rsidR="00080B6A">
        <w:tc>
          <w:tcPr>
            <w:tcW w:w="3458" w:type="dxa"/>
          </w:tcPr>
          <w:p w:rsidR="00080B6A" w:rsidRDefault="00BC0E1B">
            <w:pPr>
              <w:pStyle w:val="ConsPlusNormal0"/>
            </w:pPr>
            <w:r>
              <w:t>Ожидаемые результаты от реализации отдельного мероприятия</w:t>
            </w:r>
          </w:p>
        </w:tc>
        <w:tc>
          <w:tcPr>
            <w:tcW w:w="5613" w:type="dxa"/>
          </w:tcPr>
          <w:p w:rsidR="00080B6A" w:rsidRDefault="00BC0E1B">
            <w:pPr>
              <w:pStyle w:val="ConsPlusNormal0"/>
            </w:pPr>
            <w:hyperlink w:anchor="P3668" w:tooltip="ПЕРЕЧЕНЬ">
              <w:r>
                <w:rPr>
                  <w:color w:val="0000FF"/>
                </w:rPr>
                <w:t>Перечень</w:t>
              </w:r>
            </w:hyperlink>
            <w:r>
              <w:t xml:space="preserve"> показателей результативности отдельного мероприятия </w:t>
            </w:r>
            <w:r>
              <w:t>представлен в приложении N 1 к информации об отдельном мероприятии 1 муниципальной программы города Канска</w:t>
            </w:r>
          </w:p>
        </w:tc>
      </w:tr>
      <w:tr w:rsidR="00080B6A">
        <w:tc>
          <w:tcPr>
            <w:tcW w:w="3458" w:type="dxa"/>
          </w:tcPr>
          <w:p w:rsidR="00080B6A" w:rsidRDefault="00BC0E1B">
            <w:pPr>
              <w:pStyle w:val="ConsPlusNormal0"/>
            </w:pPr>
            <w:r>
              <w:t>Информация по ресурсному обеспечению отдельного мероприятия</w:t>
            </w:r>
          </w:p>
        </w:tc>
        <w:tc>
          <w:tcPr>
            <w:tcW w:w="5613" w:type="dxa"/>
          </w:tcPr>
          <w:p w:rsidR="00080B6A" w:rsidRDefault="00BC0E1B">
            <w:pPr>
              <w:pStyle w:val="ConsPlusNormal0"/>
            </w:pPr>
            <w:r>
              <w:t>Общий объем финансирования отдельного мероприятия составляет 7512100,00 руб., в том числ</w:t>
            </w:r>
            <w:r>
              <w:t>е по годам:</w:t>
            </w:r>
          </w:p>
          <w:p w:rsidR="00080B6A" w:rsidRDefault="00BC0E1B">
            <w:pPr>
              <w:pStyle w:val="ConsPlusNormal0"/>
            </w:pPr>
            <w:r>
              <w:t>2024 год - 2561500,00 руб.;</w:t>
            </w:r>
          </w:p>
          <w:p w:rsidR="00080B6A" w:rsidRDefault="00BC0E1B">
            <w:pPr>
              <w:pStyle w:val="ConsPlusNormal0"/>
            </w:pPr>
            <w:r>
              <w:t>2025 год - 2475300,00 руб.;</w:t>
            </w:r>
          </w:p>
          <w:p w:rsidR="00080B6A" w:rsidRDefault="00BC0E1B">
            <w:pPr>
              <w:pStyle w:val="ConsPlusNormal0"/>
            </w:pPr>
            <w:r>
              <w:t>2026 год - 2475300,00 руб.</w:t>
            </w:r>
          </w:p>
          <w:p w:rsidR="00080B6A" w:rsidRDefault="00BC0E1B">
            <w:pPr>
              <w:pStyle w:val="ConsPlusNormal0"/>
            </w:pPr>
            <w:r>
              <w:t>в том числе:</w:t>
            </w:r>
          </w:p>
          <w:p w:rsidR="00080B6A" w:rsidRDefault="00BC0E1B">
            <w:pPr>
              <w:pStyle w:val="ConsPlusNormal0"/>
            </w:pPr>
            <w:r>
              <w:t>средства краевого бюджета - 7512100,00 руб.;</w:t>
            </w:r>
          </w:p>
          <w:p w:rsidR="00080B6A" w:rsidRDefault="00BC0E1B">
            <w:pPr>
              <w:pStyle w:val="ConsPlusNormal0"/>
            </w:pPr>
            <w:r>
              <w:t>2024 год - 2561500,00 руб.;</w:t>
            </w:r>
          </w:p>
          <w:p w:rsidR="00080B6A" w:rsidRDefault="00BC0E1B">
            <w:pPr>
              <w:pStyle w:val="ConsPlusNormal0"/>
            </w:pPr>
            <w:r>
              <w:t>2025 год - 2475300,00 руб.;</w:t>
            </w:r>
          </w:p>
          <w:p w:rsidR="00080B6A" w:rsidRDefault="00BC0E1B">
            <w:pPr>
              <w:pStyle w:val="ConsPlusNormal0"/>
            </w:pPr>
            <w:r>
              <w:t>2026 год - 2475300,00 руб.</w:t>
            </w:r>
          </w:p>
        </w:tc>
      </w:tr>
    </w:tbl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2"/>
      </w:pPr>
      <w:r>
        <w:t>2. МЕХАНИЗМ РЕАЛИЗАЦИИ ОТДЕЛЬНОГО МЕРОПРИЯТИЯ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ind w:firstLine="540"/>
        <w:jc w:val="both"/>
      </w:pPr>
      <w:proofErr w:type="gramStart"/>
      <w:r>
        <w:t xml:space="preserve">Отдельное </w:t>
      </w:r>
      <w:hyperlink w:anchor="P3611" w:tooltip="ОТДЕЛЬНОЕ МЕРОПРИЯТИЕ 1">
        <w:r>
          <w:rPr>
            <w:color w:val="0000FF"/>
          </w:rPr>
          <w:t>мероприятие 1</w:t>
        </w:r>
      </w:hyperlink>
      <w:r>
        <w:t xml:space="preserve"> "Выполнение отдельных государственных полномочий по организации мероприятий при осуществлении деятельности по обращению с животн</w:t>
      </w:r>
      <w:r>
        <w:t>ыми без владельцев на территории Красноярского края" разработано для отлова безнадзорных животных, проведение комплексных ветеринарных процедур по лечению, вакцинации, карантинных мероприятий и принятии решения об умерщвлении животного при наличии медицинс</w:t>
      </w:r>
      <w:r>
        <w:t>ких показаний, передержка животных, стерилизация и выпуск части здоровых стерилизованных животных в прежние места обитания</w:t>
      </w:r>
      <w:proofErr w:type="gramEnd"/>
      <w:r>
        <w:t xml:space="preserve">. В результате реализации данного комплексного подхода мы получим стойкое снижение численности безнадзорных животных на территории г. </w:t>
      </w:r>
      <w:r>
        <w:t>Канска за счет регулирования численности животных способных к репродукции.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Финансирование отдельного мероприятия 1 "Выполнение отдельных государственных полномочий по организации проведения мероприятий по обращению с животными без владельцев на территории </w:t>
      </w:r>
      <w:r>
        <w:t>Красноярского края"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Исполнители отдельного мероприятия определяются в соответствии с Федеральным </w:t>
      </w:r>
      <w:hyperlink r:id="rId127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</w:t>
      </w:r>
      <w:r>
        <w:t>слуг для обеспечения государственных и муниципальных нужд" посредством заключения муниципальных контрактов на поставки товаров, выполнение работ, оказание услуг.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Главным распорядителем бюджетных средств, предусмотренных на реализацию мероприятий, является </w:t>
      </w:r>
      <w:r>
        <w:t>Управление строительства и жилищно-коммунального хозяйства администрации города Канска.</w:t>
      </w:r>
    </w:p>
    <w:p w:rsidR="00080B6A" w:rsidRDefault="00BC0E1B">
      <w:pPr>
        <w:pStyle w:val="ConsPlusNormal0"/>
        <w:spacing w:before="200"/>
        <w:ind w:firstLine="540"/>
        <w:jc w:val="both"/>
      </w:pPr>
      <w:proofErr w:type="gramStart"/>
      <w:r>
        <w:t xml:space="preserve">Порядок расходования краевых средств отдельного мероприятия осуществляется в рамках реализации </w:t>
      </w:r>
      <w:hyperlink r:id="rId128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Закона</w:t>
        </w:r>
      </w:hyperlink>
      <w:r>
        <w:t xml:space="preserve"> края от 13.06.2013 N 4-1402 "О наделении о</w:t>
      </w:r>
      <w:r>
        <w:t xml:space="preserve">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владельцев" на 2023 год и плановый </w:t>
      </w:r>
      <w:r>
        <w:t>период 2024 - 2025 годов.</w:t>
      </w:r>
      <w:proofErr w:type="gramEnd"/>
      <w:r>
        <w:t xml:space="preserve"> </w:t>
      </w:r>
      <w:proofErr w:type="gramStart"/>
      <w:r>
        <w:t>Контроль за эффективным и целевым использованием средств в рамках реализации отдельного мероприятия осуществляется в соответствии с бюджетным законодательством и законодательством в сфере закупок товаров, работ, услуг для муниципа</w:t>
      </w:r>
      <w:r>
        <w:t xml:space="preserve">льных нужд в соответствии с Федеральным </w:t>
      </w:r>
      <w:hyperlink r:id="rId129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080B6A" w:rsidRDefault="00BC0E1B">
      <w:pPr>
        <w:pStyle w:val="ConsPlusNormal0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ходом реализации отдельного меропр</w:t>
      </w:r>
      <w:r>
        <w:t>иятия 1 осуществляется путем составления отчетов. Управление строительства и жилищно-коммунального хозяйства администрации города Канска несет ответственность за подготовку и предоставление отчетных данных. Отчет за первое полугодие отчетного периода предо</w:t>
      </w:r>
      <w:r>
        <w:t xml:space="preserve">ставляется в срок не позднее 10-го августа отчетного года. Годовой отчет предоставляется в срок не позднее 1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Внутренний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бюджета в ходе реализации отдельного мероприятия 1 осуществляет: Финансовое управление администрации города Канска.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Внешний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б</w:t>
      </w:r>
      <w:r>
        <w:t>юджета в ходе реализации отдельного мероприятия 1 осуществляет: Контрольно-счетная комиссия города Канска.</w:t>
      </w: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  <w:outlineLvl w:val="2"/>
      </w:pPr>
      <w:r>
        <w:t>Приложение N 1</w:t>
      </w:r>
    </w:p>
    <w:p w:rsidR="00080B6A" w:rsidRDefault="00BC0E1B">
      <w:pPr>
        <w:pStyle w:val="ConsPlusNormal0"/>
        <w:jc w:val="right"/>
      </w:pPr>
      <w:r>
        <w:t>к отдельному мероприятию 1</w:t>
      </w:r>
    </w:p>
    <w:p w:rsidR="00080B6A" w:rsidRDefault="00BC0E1B">
      <w:pPr>
        <w:pStyle w:val="ConsPlusNormal0"/>
        <w:jc w:val="right"/>
      </w:pPr>
      <w:r>
        <w:t xml:space="preserve">"Выполнение </w:t>
      </w:r>
      <w:proofErr w:type="gramStart"/>
      <w:r>
        <w:t>отдельных</w:t>
      </w:r>
      <w:proofErr w:type="gramEnd"/>
    </w:p>
    <w:p w:rsidR="00080B6A" w:rsidRDefault="00BC0E1B">
      <w:pPr>
        <w:pStyle w:val="ConsPlusNormal0"/>
        <w:jc w:val="right"/>
      </w:pPr>
      <w:r>
        <w:t>государственных полномочий</w:t>
      </w:r>
    </w:p>
    <w:p w:rsidR="00080B6A" w:rsidRDefault="00BC0E1B">
      <w:pPr>
        <w:pStyle w:val="ConsPlusNormal0"/>
        <w:jc w:val="right"/>
      </w:pPr>
      <w:r>
        <w:t>по организации мероприятий</w:t>
      </w:r>
    </w:p>
    <w:p w:rsidR="00080B6A" w:rsidRDefault="00BC0E1B">
      <w:pPr>
        <w:pStyle w:val="ConsPlusNormal0"/>
        <w:jc w:val="right"/>
      </w:pPr>
      <w:r>
        <w:t>при осуществлении деятельности</w:t>
      </w:r>
    </w:p>
    <w:p w:rsidR="00080B6A" w:rsidRDefault="00BC0E1B">
      <w:pPr>
        <w:pStyle w:val="ConsPlusNormal0"/>
        <w:jc w:val="right"/>
      </w:pPr>
      <w:r>
        <w:t>по обращению с животными</w:t>
      </w:r>
    </w:p>
    <w:p w:rsidR="00080B6A" w:rsidRDefault="00BC0E1B">
      <w:pPr>
        <w:pStyle w:val="ConsPlusNormal0"/>
        <w:jc w:val="right"/>
      </w:pPr>
      <w:r>
        <w:lastRenderedPageBreak/>
        <w:t>без владельцев на территории</w:t>
      </w:r>
    </w:p>
    <w:p w:rsidR="00080B6A" w:rsidRDefault="00BC0E1B">
      <w:pPr>
        <w:pStyle w:val="ConsPlusNormal0"/>
        <w:jc w:val="right"/>
      </w:pPr>
      <w:r>
        <w:t>Красноярского края"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</w:pPr>
      <w:bookmarkStart w:id="17" w:name="P3668"/>
      <w:bookmarkEnd w:id="17"/>
      <w:r>
        <w:t>ПЕРЕЧЕНЬ</w:t>
      </w:r>
    </w:p>
    <w:p w:rsidR="00080B6A" w:rsidRDefault="00BC0E1B">
      <w:pPr>
        <w:pStyle w:val="ConsPlusTitle0"/>
        <w:jc w:val="center"/>
      </w:pPr>
      <w:r>
        <w:t>ПОКАЗАТЕЛЕЙ РЕЗУЛЬТАТИВНОСТИ</w:t>
      </w:r>
    </w:p>
    <w:p w:rsidR="00080B6A" w:rsidRDefault="00080B6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134"/>
        <w:gridCol w:w="1984"/>
        <w:gridCol w:w="764"/>
        <w:gridCol w:w="764"/>
        <w:gridCol w:w="764"/>
        <w:gridCol w:w="765"/>
      </w:tblGrid>
      <w:tr w:rsidR="00080B6A">
        <w:tc>
          <w:tcPr>
            <w:tcW w:w="567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13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984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Источник информации</w:t>
            </w:r>
          </w:p>
        </w:tc>
        <w:tc>
          <w:tcPr>
            <w:tcW w:w="3057" w:type="dxa"/>
            <w:gridSpan w:val="4"/>
          </w:tcPr>
          <w:p w:rsidR="00080B6A" w:rsidRDefault="00BC0E1B">
            <w:pPr>
              <w:pStyle w:val="ConsPlusNormal0"/>
              <w:jc w:val="center"/>
            </w:pPr>
            <w:r>
              <w:t>Годы реализации программы</w:t>
            </w:r>
          </w:p>
        </w:tc>
      </w:tr>
      <w:tr w:rsidR="00080B6A">
        <w:tc>
          <w:tcPr>
            <w:tcW w:w="567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32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13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84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764" w:type="dxa"/>
          </w:tcPr>
          <w:p w:rsidR="00080B6A" w:rsidRDefault="00BC0E1B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764" w:type="dxa"/>
          </w:tcPr>
          <w:p w:rsidR="00080B6A" w:rsidRDefault="00BC0E1B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64" w:type="dxa"/>
          </w:tcPr>
          <w:p w:rsidR="00080B6A" w:rsidRDefault="00BC0E1B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765" w:type="dxa"/>
          </w:tcPr>
          <w:p w:rsidR="00080B6A" w:rsidRDefault="00BC0E1B">
            <w:pPr>
              <w:pStyle w:val="ConsPlusNormal0"/>
              <w:jc w:val="center"/>
            </w:pPr>
            <w:r>
              <w:t>2026</w:t>
            </w:r>
          </w:p>
        </w:tc>
      </w:tr>
      <w:tr w:rsidR="00080B6A">
        <w:tc>
          <w:tcPr>
            <w:tcW w:w="567" w:type="dxa"/>
          </w:tcPr>
          <w:p w:rsidR="00080B6A" w:rsidRDefault="00BC0E1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80B6A" w:rsidRDefault="00BC0E1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80B6A" w:rsidRDefault="00BC0E1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80B6A" w:rsidRDefault="00BC0E1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64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64" w:type="dxa"/>
          </w:tcPr>
          <w:p w:rsidR="00080B6A" w:rsidRDefault="00BC0E1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64" w:type="dxa"/>
          </w:tcPr>
          <w:p w:rsidR="00080B6A" w:rsidRDefault="00BC0E1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65" w:type="dxa"/>
          </w:tcPr>
          <w:p w:rsidR="00080B6A" w:rsidRDefault="00BC0E1B">
            <w:pPr>
              <w:pStyle w:val="ConsPlusNormal0"/>
              <w:jc w:val="center"/>
            </w:pPr>
            <w:r>
              <w:t>8</w:t>
            </w:r>
          </w:p>
        </w:tc>
      </w:tr>
      <w:tr w:rsidR="00080B6A">
        <w:tc>
          <w:tcPr>
            <w:tcW w:w="567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8499" w:type="dxa"/>
            <w:gridSpan w:val="7"/>
          </w:tcPr>
          <w:p w:rsidR="00080B6A" w:rsidRDefault="00BC0E1B">
            <w:pPr>
              <w:pStyle w:val="ConsPlusNormal0"/>
            </w:pPr>
            <w:r>
              <w:t>Отдельное мероприятие 1 "Выполнение отдельных государственных полномочий по организации мероприятий при осуществлении деятельности по обращению с животными без владельцев на территории Красноярского края"</w:t>
            </w:r>
          </w:p>
        </w:tc>
      </w:tr>
      <w:tr w:rsidR="00080B6A">
        <w:tc>
          <w:tcPr>
            <w:tcW w:w="567" w:type="dxa"/>
          </w:tcPr>
          <w:p w:rsidR="00080B6A" w:rsidRDefault="00BC0E1B">
            <w:pPr>
              <w:pStyle w:val="ConsPlusNormal0"/>
            </w:pPr>
            <w:r>
              <w:t>1</w:t>
            </w:r>
          </w:p>
        </w:tc>
        <w:tc>
          <w:tcPr>
            <w:tcW w:w="8499" w:type="dxa"/>
            <w:gridSpan w:val="7"/>
          </w:tcPr>
          <w:p w:rsidR="00080B6A" w:rsidRDefault="00BC0E1B">
            <w:pPr>
              <w:pStyle w:val="ConsPlusNormal0"/>
            </w:pPr>
            <w:r>
              <w:t>Цель отдельного мероприятия:</w:t>
            </w:r>
          </w:p>
          <w:p w:rsidR="00080B6A" w:rsidRDefault="00BC0E1B">
            <w:pPr>
              <w:pStyle w:val="ConsPlusNormal0"/>
            </w:pPr>
            <w:r>
              <w:t>Сокращение численности безнадзорных животных до экологически безопасного и социально приемлемого уровня</w:t>
            </w:r>
          </w:p>
        </w:tc>
      </w:tr>
      <w:tr w:rsidR="00080B6A">
        <w:tc>
          <w:tcPr>
            <w:tcW w:w="567" w:type="dxa"/>
          </w:tcPr>
          <w:p w:rsidR="00080B6A" w:rsidRDefault="00BC0E1B">
            <w:pPr>
              <w:pStyle w:val="ConsPlusNormal0"/>
            </w:pPr>
            <w:r>
              <w:t>1.1</w:t>
            </w:r>
          </w:p>
        </w:tc>
        <w:tc>
          <w:tcPr>
            <w:tcW w:w="2324" w:type="dxa"/>
          </w:tcPr>
          <w:p w:rsidR="00080B6A" w:rsidRDefault="00BC0E1B">
            <w:pPr>
              <w:pStyle w:val="ConsPlusNormal0"/>
            </w:pPr>
            <w:r>
              <w:t>Количество отловленных животных без владельцев на территории города Канска</w:t>
            </w:r>
          </w:p>
        </w:tc>
        <w:tc>
          <w:tcPr>
            <w:tcW w:w="1134" w:type="dxa"/>
          </w:tcPr>
          <w:p w:rsidR="00080B6A" w:rsidRDefault="00BC0E1B">
            <w:pPr>
              <w:pStyle w:val="ConsPlusNormal0"/>
            </w:pPr>
            <w:r>
              <w:t>голов</w:t>
            </w:r>
          </w:p>
        </w:tc>
        <w:tc>
          <w:tcPr>
            <w:tcW w:w="1984" w:type="dxa"/>
          </w:tcPr>
          <w:p w:rsidR="00080B6A" w:rsidRDefault="00BC0E1B">
            <w:pPr>
              <w:pStyle w:val="ConsPlusNormal0"/>
            </w:pPr>
            <w:r>
              <w:t>Расчетный показатель</w:t>
            </w:r>
          </w:p>
        </w:tc>
        <w:tc>
          <w:tcPr>
            <w:tcW w:w="764" w:type="dxa"/>
          </w:tcPr>
          <w:p w:rsidR="00080B6A" w:rsidRDefault="00BC0E1B">
            <w:pPr>
              <w:pStyle w:val="ConsPlusNormal0"/>
              <w:jc w:val="center"/>
            </w:pPr>
            <w:r>
              <w:t>250</w:t>
            </w:r>
          </w:p>
        </w:tc>
        <w:tc>
          <w:tcPr>
            <w:tcW w:w="764" w:type="dxa"/>
          </w:tcPr>
          <w:p w:rsidR="00080B6A" w:rsidRDefault="00BC0E1B">
            <w:pPr>
              <w:pStyle w:val="ConsPlusNormal0"/>
              <w:jc w:val="center"/>
            </w:pPr>
            <w:r>
              <w:t>250</w:t>
            </w:r>
          </w:p>
        </w:tc>
        <w:tc>
          <w:tcPr>
            <w:tcW w:w="764" w:type="dxa"/>
          </w:tcPr>
          <w:p w:rsidR="00080B6A" w:rsidRDefault="00BC0E1B">
            <w:pPr>
              <w:pStyle w:val="ConsPlusNormal0"/>
              <w:jc w:val="center"/>
            </w:pPr>
            <w:r>
              <w:t>250</w:t>
            </w:r>
          </w:p>
        </w:tc>
        <w:tc>
          <w:tcPr>
            <w:tcW w:w="765" w:type="dxa"/>
          </w:tcPr>
          <w:p w:rsidR="00080B6A" w:rsidRDefault="00BC0E1B">
            <w:pPr>
              <w:pStyle w:val="ConsPlusNormal0"/>
              <w:jc w:val="center"/>
            </w:pPr>
            <w:r>
              <w:t>250</w:t>
            </w:r>
          </w:p>
        </w:tc>
      </w:tr>
    </w:tbl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  <w:outlineLvl w:val="1"/>
      </w:pPr>
      <w:r>
        <w:t>Приложение N 9</w:t>
      </w:r>
    </w:p>
    <w:p w:rsidR="00080B6A" w:rsidRDefault="00BC0E1B">
      <w:pPr>
        <w:pStyle w:val="ConsPlusNormal0"/>
        <w:jc w:val="right"/>
      </w:pPr>
      <w:r>
        <w:t>к муниципальной программе</w:t>
      </w:r>
    </w:p>
    <w:p w:rsidR="00080B6A" w:rsidRDefault="00BC0E1B">
      <w:pPr>
        <w:pStyle w:val="ConsPlusNormal0"/>
        <w:jc w:val="right"/>
      </w:pPr>
      <w:r>
        <w:t>"Городское хозяйство"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</w:pPr>
      <w:bookmarkStart w:id="18" w:name="P3710"/>
      <w:bookmarkEnd w:id="18"/>
      <w:r>
        <w:t>ОТДЕЛЬНОЕ МЕРОПРИЯТИЕ 2</w:t>
      </w:r>
    </w:p>
    <w:p w:rsidR="00080B6A" w:rsidRDefault="00BC0E1B">
      <w:pPr>
        <w:pStyle w:val="ConsPlusTitle0"/>
        <w:jc w:val="center"/>
      </w:pPr>
      <w:r>
        <w:t>МУНИЦИПАЛЬНОЙ ПРОГРАММЫ ГОРОДА КАНСКА "ОБЕСПЕЧЕНИЕ СИСТЕМЫ</w:t>
      </w:r>
    </w:p>
    <w:p w:rsidR="00080B6A" w:rsidRDefault="00BC0E1B">
      <w:pPr>
        <w:pStyle w:val="ConsPlusTitle0"/>
        <w:jc w:val="center"/>
      </w:pPr>
      <w:r>
        <w:t>УПРАВЛЕНИЯ МУНИЦИПАЛЬНОЙ ПРОГРАММОЙ"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2"/>
      </w:pPr>
      <w:r>
        <w:t>1. ИНФОРМАЦИЯ ОБ ОТДЕЛЬНОМ МЕРОПРИЯТИИ 2</w:t>
      </w:r>
    </w:p>
    <w:p w:rsidR="00080B6A" w:rsidRDefault="00BC0E1B">
      <w:pPr>
        <w:pStyle w:val="ConsPlusTitle0"/>
        <w:jc w:val="center"/>
      </w:pPr>
      <w:r>
        <w:t>МУНИЦИПАЛЬНОЙ ПРОГРАММЫ ГОРОДА КАНСКА</w:t>
      </w:r>
    </w:p>
    <w:p w:rsidR="00080B6A" w:rsidRDefault="00080B6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80B6A">
        <w:tc>
          <w:tcPr>
            <w:tcW w:w="3402" w:type="dxa"/>
            <w:vAlign w:val="center"/>
          </w:tcPr>
          <w:p w:rsidR="00080B6A" w:rsidRDefault="00BC0E1B">
            <w:pPr>
              <w:pStyle w:val="ConsPlusNormal0"/>
            </w:pPr>
            <w:r>
              <w:t>Наименование отдельного мероприятия</w:t>
            </w:r>
          </w:p>
        </w:tc>
        <w:tc>
          <w:tcPr>
            <w:tcW w:w="5669" w:type="dxa"/>
            <w:vAlign w:val="center"/>
          </w:tcPr>
          <w:p w:rsidR="00080B6A" w:rsidRDefault="00BC0E1B">
            <w:pPr>
              <w:pStyle w:val="ConsPlusNormal0"/>
            </w:pPr>
            <w:r>
              <w:t>"Обеспечение системы управления муниципальной программой"</w:t>
            </w:r>
          </w:p>
        </w:tc>
      </w:tr>
      <w:tr w:rsidR="00080B6A">
        <w:tc>
          <w:tcPr>
            <w:tcW w:w="3402" w:type="dxa"/>
            <w:vAlign w:val="center"/>
          </w:tcPr>
          <w:p w:rsidR="00080B6A" w:rsidRDefault="00BC0E1B">
            <w:pPr>
              <w:pStyle w:val="ConsPlusNormal0"/>
            </w:pPr>
            <w:r>
              <w:t>Наименование муниципальной программы города Канска, в рамках которой реализуется отдельное мероприятие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Муниципальная прогр</w:t>
            </w:r>
            <w:r>
              <w:t>амма города Канска "Городское хозяйство"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Сроки реализации отдельного мероприятия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2017 - 2026 годы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Цель реализации отдельного мероприятия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 xml:space="preserve">Цель: Создание условий для эффективного, ответственного и прозрачного управления в рамках выполнения установленных функций и полномочий, а </w:t>
            </w:r>
            <w:r>
              <w:lastRenderedPageBreak/>
              <w:t>также повышения эффективности расходов городского бюджета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lastRenderedPageBreak/>
              <w:t>Наименование главного распорядителя бюджетных средств, отв</w:t>
            </w:r>
            <w:r>
              <w:t>етственного за реализацию отдельного мероприятия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Управление строительства и жилищно-коммунального хозяйства администрации города Канска (далее - УС и ЖКХ администрации г. Канска)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Ожидаемые результаты от реализации отдельного мероприятия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hyperlink w:anchor="P3772" w:tooltip="ПЕРЕЧЕНЬ">
              <w:r>
                <w:rPr>
                  <w:color w:val="0000FF"/>
                </w:rPr>
                <w:t>Перечень</w:t>
              </w:r>
            </w:hyperlink>
            <w:r>
              <w:t xml:space="preserve"> показателей результативности отдельного мероприятия представлен в приложении N 1 к информации об отдельном мероприятии 2 муниципальной программы города Канска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Информация по ресурсному обеспечению отдельного мероприятия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Общий объем финансирования отдельного мероприятия составляет 134027106,00 руб., в том числе по годам:</w:t>
            </w:r>
          </w:p>
          <w:p w:rsidR="00080B6A" w:rsidRDefault="00BC0E1B">
            <w:pPr>
              <w:pStyle w:val="ConsPlusNormal0"/>
            </w:pPr>
            <w:r>
              <w:t>2024 год - 44675702,00 руб.;</w:t>
            </w:r>
          </w:p>
          <w:p w:rsidR="00080B6A" w:rsidRDefault="00BC0E1B">
            <w:pPr>
              <w:pStyle w:val="ConsPlusNormal0"/>
            </w:pPr>
            <w:r>
              <w:t>2025 год - 44675702,00 руб.;</w:t>
            </w:r>
          </w:p>
          <w:p w:rsidR="00080B6A" w:rsidRDefault="00BC0E1B">
            <w:pPr>
              <w:pStyle w:val="ConsPlusNormal0"/>
            </w:pPr>
            <w:r>
              <w:t>2026 год - 44675702,00 руб.</w:t>
            </w:r>
          </w:p>
          <w:p w:rsidR="00080B6A" w:rsidRDefault="00BC0E1B">
            <w:pPr>
              <w:pStyle w:val="ConsPlusNormal0"/>
            </w:pPr>
            <w:r>
              <w:t>в том числе:</w:t>
            </w:r>
          </w:p>
          <w:p w:rsidR="00080B6A" w:rsidRDefault="00BC0E1B">
            <w:pPr>
              <w:pStyle w:val="ConsPlusNormal0"/>
            </w:pPr>
            <w:r>
              <w:t>средства краевого бюджета - 0,00 руб.,</w:t>
            </w:r>
          </w:p>
          <w:p w:rsidR="00080B6A" w:rsidRDefault="00BC0E1B">
            <w:pPr>
              <w:pStyle w:val="ConsPlusNormal0"/>
            </w:pPr>
            <w:r>
              <w:t>в том числе по г</w:t>
            </w:r>
            <w:r>
              <w:t>одам:</w:t>
            </w:r>
          </w:p>
          <w:p w:rsidR="00080B6A" w:rsidRDefault="00BC0E1B">
            <w:pPr>
              <w:pStyle w:val="ConsPlusNormal0"/>
            </w:pPr>
            <w:r>
              <w:t>2024 год - 0,00 руб.;</w:t>
            </w:r>
          </w:p>
          <w:p w:rsidR="00080B6A" w:rsidRDefault="00BC0E1B">
            <w:pPr>
              <w:pStyle w:val="ConsPlusNormal0"/>
            </w:pPr>
            <w:r>
              <w:t>2025 год - 0,00 руб.;</w:t>
            </w:r>
          </w:p>
          <w:p w:rsidR="00080B6A" w:rsidRDefault="00BC0E1B">
            <w:pPr>
              <w:pStyle w:val="ConsPlusNormal0"/>
            </w:pPr>
            <w:r>
              <w:t>2026 год - 0,00 руб.</w:t>
            </w:r>
          </w:p>
          <w:p w:rsidR="00080B6A" w:rsidRDefault="00BC0E1B">
            <w:pPr>
              <w:pStyle w:val="ConsPlusNormal0"/>
            </w:pPr>
            <w:r>
              <w:t>в том числе:</w:t>
            </w:r>
          </w:p>
          <w:p w:rsidR="00080B6A" w:rsidRDefault="00BC0E1B">
            <w:pPr>
              <w:pStyle w:val="ConsPlusNormal0"/>
            </w:pPr>
            <w:r>
              <w:t>средства городского бюджета - 134027106,00 руб.,</w:t>
            </w:r>
          </w:p>
          <w:p w:rsidR="00080B6A" w:rsidRDefault="00BC0E1B">
            <w:pPr>
              <w:pStyle w:val="ConsPlusNormal0"/>
            </w:pPr>
            <w:r>
              <w:t>в том числе по годам:</w:t>
            </w:r>
          </w:p>
          <w:p w:rsidR="00080B6A" w:rsidRDefault="00BC0E1B">
            <w:pPr>
              <w:pStyle w:val="ConsPlusNormal0"/>
            </w:pPr>
            <w:r>
              <w:t>2024 год - 44675702,00 руб.;</w:t>
            </w:r>
          </w:p>
          <w:p w:rsidR="00080B6A" w:rsidRDefault="00BC0E1B">
            <w:pPr>
              <w:pStyle w:val="ConsPlusNormal0"/>
            </w:pPr>
            <w:r>
              <w:t>2025 год - 44675702,00 руб.;</w:t>
            </w:r>
          </w:p>
          <w:p w:rsidR="00080B6A" w:rsidRDefault="00BC0E1B">
            <w:pPr>
              <w:pStyle w:val="ConsPlusNormal0"/>
            </w:pPr>
            <w:r>
              <w:t>2026 год - 44675702,00 руб.</w:t>
            </w:r>
          </w:p>
        </w:tc>
      </w:tr>
    </w:tbl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  <w:outlineLvl w:val="2"/>
      </w:pPr>
      <w:r>
        <w:t>2. МЕХАНИЗМ РЕАЛИЗАЦИИ ОТДЕЛЬНОГО МЕРОПРИЯТИЯ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ind w:firstLine="540"/>
        <w:jc w:val="both"/>
      </w:pPr>
      <w:r>
        <w:t xml:space="preserve">Отдельное </w:t>
      </w:r>
      <w:hyperlink w:anchor="P3710" w:tooltip="ОТДЕЛЬНОЕ МЕРОПРИЯТИЕ 2">
        <w:r>
          <w:rPr>
            <w:color w:val="0000FF"/>
          </w:rPr>
          <w:t>мероприятие 2</w:t>
        </w:r>
      </w:hyperlink>
      <w:r>
        <w:t xml:space="preserve"> разработано для обеспечения основы для контроля и мониторинга реализации муниципальной программы "Городское хозяйство" и направл</w:t>
      </w:r>
      <w:r>
        <w:t>ено на обеспечение стабильной и функциональной работы УС и ЖКХ администрации г. Канска, подведомственного учреждения - МКУ "Служба заказчика" и подведомственного учреждения МБУ "Содержание объектов благоустройства и озеленения".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В рамках отдельного меропри</w:t>
      </w:r>
      <w:r>
        <w:t>ятия 2 средства бюджета г. Канска направляются на содержание УС и ЖКХ администрации г. Канска, МКУ "Служба заказчика" и подведомственного учреждения МБУ "Содержание объектов благоустройства и озеленения".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Финансирование отдельного мероприятия 2 осуществляе</w:t>
      </w:r>
      <w:r>
        <w:t>тся за счет средств городского бюджета.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Исполнители отдельного мероприятия определяются в соответствии с Федеральным </w:t>
      </w:r>
      <w:hyperlink r:id="rId130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</w:t>
      </w:r>
      <w:r>
        <w:t>твенных и муниципальных нужд" посредством заключения муниципальных контрактов на поставки товаров, выполнение работ, оказание услуг.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Главным распорядителем бюджетных средств, предусмотренных на реализацию мероприятий, является УС и ЖКХ администрации г. Кан</w:t>
      </w:r>
      <w:r>
        <w:t>ска.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Порядок </w:t>
      </w:r>
      <w:proofErr w:type="gramStart"/>
      <w:r>
        <w:t>расходования денежных средств бюджета города Канска</w:t>
      </w:r>
      <w:proofErr w:type="gramEnd"/>
      <w:r>
        <w:t xml:space="preserve"> на реализацию отдельного мероприятия, устанавливается нормативно-правовыми актами администрации города Канска. </w:t>
      </w:r>
      <w:proofErr w:type="gramStart"/>
      <w:r>
        <w:t xml:space="preserve">Контроль за </w:t>
      </w:r>
      <w:r>
        <w:lastRenderedPageBreak/>
        <w:t>эффективным и целевым использованием средств бюджета города Канска в</w:t>
      </w:r>
      <w:r>
        <w:t xml:space="preserve"> рамках реализации отдельного мероприятия осуществляется в соответствии с бюджетным законодательством и законодательством в сфере закупок товаров, работ, услуг для муниципальных нужд в соответствии с Федеральным </w:t>
      </w:r>
      <w:hyperlink r:id="rId131" w:tooltip="Федеральный закон от 05.04.2013 N 44-ФЗ (ред. от 14.02.2024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законом</w:t>
        </w:r>
      </w:hyperlink>
      <w:r>
        <w:t xml:space="preserve"> от 05.04.201</w:t>
      </w:r>
      <w:r>
        <w:t>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080B6A" w:rsidRDefault="00BC0E1B">
      <w:pPr>
        <w:pStyle w:val="ConsPlusNormal0"/>
        <w:spacing w:before="200"/>
        <w:ind w:firstLine="540"/>
        <w:jc w:val="both"/>
      </w:pPr>
      <w:r>
        <w:t>В основу механизма реализации отдельного мероприятия заложены следующие принципы, обеспечивающие сбалансированное решение основной</w:t>
      </w:r>
      <w:r>
        <w:t xml:space="preserve"> задачи: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Повышение уровня исполнения расходов главного распорядителя за счет средств городского бюджета;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Соблюдение сроков предоставления главным распорядителем годовой бюджетной отчетности.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>Увеличение количества зеленых насаждений в городе.</w:t>
      </w:r>
    </w:p>
    <w:p w:rsidR="00080B6A" w:rsidRDefault="00BC0E1B">
      <w:pPr>
        <w:pStyle w:val="ConsPlusNormal0"/>
        <w:spacing w:before="200"/>
        <w:ind w:firstLine="540"/>
        <w:jc w:val="both"/>
      </w:pPr>
      <w:proofErr w:type="gramStart"/>
      <w:r>
        <w:t>Контроль за</w:t>
      </w:r>
      <w:proofErr w:type="gramEnd"/>
      <w:r>
        <w:t xml:space="preserve"> ходом реализации отдельного мероприятия 2 осуществляется путем составления отчетов. Управление строительства и жилищно-коммунального хозяйства администрации города Канска несет ответственность за подготовку и предоставление отчетных данных. Отч</w:t>
      </w:r>
      <w:r>
        <w:t xml:space="preserve">ет за первое полугодие отчетного периода предоставляется в срок не позднее 10-го августа отчетного года. Годовой отчет предоставляется в срок не позднее 1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Внутренний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</w:t>
      </w:r>
      <w:r>
        <w:t>едств городского бюджета в ходе реализации отдельного мероприятия 2 осуществляет: Финансовое управление администрации города Канска.</w:t>
      </w:r>
    </w:p>
    <w:p w:rsidR="00080B6A" w:rsidRDefault="00BC0E1B">
      <w:pPr>
        <w:pStyle w:val="ConsPlusNormal0"/>
        <w:spacing w:before="200"/>
        <w:ind w:firstLine="540"/>
        <w:jc w:val="both"/>
      </w:pPr>
      <w:r>
        <w:t xml:space="preserve">Внешний муниципальный финансовый </w:t>
      </w:r>
      <w:proofErr w:type="gramStart"/>
      <w:r>
        <w:t>контроль за</w:t>
      </w:r>
      <w:proofErr w:type="gramEnd"/>
      <w:r>
        <w:t xml:space="preserve"> использованием средств городского бюджета в ходе реализации отдельного меропри</w:t>
      </w:r>
      <w:r>
        <w:t>ятия 2 осуществляет: Контрольно-счетная комиссия города Канска.</w:t>
      </w: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  <w:outlineLvl w:val="2"/>
      </w:pPr>
      <w:r>
        <w:t>Приложение N 1</w:t>
      </w:r>
    </w:p>
    <w:p w:rsidR="00080B6A" w:rsidRDefault="00BC0E1B">
      <w:pPr>
        <w:pStyle w:val="ConsPlusNormal0"/>
        <w:jc w:val="right"/>
      </w:pPr>
      <w:r>
        <w:t>к отдельному мероприятию 2</w:t>
      </w:r>
    </w:p>
    <w:p w:rsidR="00080B6A" w:rsidRDefault="00BC0E1B">
      <w:pPr>
        <w:pStyle w:val="ConsPlusNormal0"/>
        <w:jc w:val="right"/>
      </w:pPr>
      <w:r>
        <w:t>"Обеспечение системы управления</w:t>
      </w:r>
    </w:p>
    <w:p w:rsidR="00080B6A" w:rsidRDefault="00BC0E1B">
      <w:pPr>
        <w:pStyle w:val="ConsPlusNormal0"/>
        <w:jc w:val="right"/>
      </w:pPr>
      <w:r>
        <w:t>муниципальной программы"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</w:pPr>
      <w:bookmarkStart w:id="19" w:name="P3772"/>
      <w:bookmarkEnd w:id="19"/>
      <w:r>
        <w:t>ПЕРЕЧЕНЬ</w:t>
      </w:r>
    </w:p>
    <w:p w:rsidR="00080B6A" w:rsidRDefault="00BC0E1B">
      <w:pPr>
        <w:pStyle w:val="ConsPlusTitle0"/>
        <w:jc w:val="center"/>
      </w:pPr>
      <w:r>
        <w:t>ПОКАЗАТЕЛЕЙ РЕЗУЛЬТАТИВНОСТИ</w:t>
      </w:r>
    </w:p>
    <w:p w:rsidR="00080B6A" w:rsidRDefault="00080B6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077"/>
        <w:gridCol w:w="1928"/>
        <w:gridCol w:w="806"/>
        <w:gridCol w:w="806"/>
        <w:gridCol w:w="806"/>
        <w:gridCol w:w="809"/>
      </w:tblGrid>
      <w:tr w:rsidR="00080B6A">
        <w:tc>
          <w:tcPr>
            <w:tcW w:w="567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077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Ед. изм.</w:t>
            </w:r>
          </w:p>
        </w:tc>
        <w:tc>
          <w:tcPr>
            <w:tcW w:w="1928" w:type="dxa"/>
            <w:vMerge w:val="restart"/>
          </w:tcPr>
          <w:p w:rsidR="00080B6A" w:rsidRDefault="00BC0E1B">
            <w:pPr>
              <w:pStyle w:val="ConsPlusNormal0"/>
              <w:jc w:val="center"/>
            </w:pPr>
            <w:r>
              <w:t>Источник информации</w:t>
            </w:r>
          </w:p>
        </w:tc>
        <w:tc>
          <w:tcPr>
            <w:tcW w:w="3227" w:type="dxa"/>
            <w:gridSpan w:val="4"/>
          </w:tcPr>
          <w:p w:rsidR="00080B6A" w:rsidRDefault="00BC0E1B">
            <w:pPr>
              <w:pStyle w:val="ConsPlusNormal0"/>
              <w:jc w:val="center"/>
            </w:pPr>
            <w:r>
              <w:t>Годы реализации программы</w:t>
            </w:r>
          </w:p>
        </w:tc>
      </w:tr>
      <w:tr w:rsidR="00080B6A">
        <w:tc>
          <w:tcPr>
            <w:tcW w:w="567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226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077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1928" w:type="dxa"/>
            <w:vMerge/>
          </w:tcPr>
          <w:p w:rsidR="00080B6A" w:rsidRDefault="00080B6A">
            <w:pPr>
              <w:pStyle w:val="ConsPlusNormal0"/>
            </w:pPr>
          </w:p>
        </w:tc>
        <w:tc>
          <w:tcPr>
            <w:tcW w:w="806" w:type="dxa"/>
          </w:tcPr>
          <w:p w:rsidR="00080B6A" w:rsidRDefault="00BC0E1B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806" w:type="dxa"/>
          </w:tcPr>
          <w:p w:rsidR="00080B6A" w:rsidRDefault="00BC0E1B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806" w:type="dxa"/>
          </w:tcPr>
          <w:p w:rsidR="00080B6A" w:rsidRDefault="00BC0E1B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809" w:type="dxa"/>
          </w:tcPr>
          <w:p w:rsidR="00080B6A" w:rsidRDefault="00BC0E1B">
            <w:pPr>
              <w:pStyle w:val="ConsPlusNormal0"/>
              <w:jc w:val="center"/>
            </w:pPr>
            <w:r>
              <w:t>2026</w:t>
            </w:r>
          </w:p>
        </w:tc>
      </w:tr>
      <w:tr w:rsidR="00080B6A">
        <w:tc>
          <w:tcPr>
            <w:tcW w:w="567" w:type="dxa"/>
          </w:tcPr>
          <w:p w:rsidR="00080B6A" w:rsidRDefault="00BC0E1B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80B6A" w:rsidRDefault="00BC0E1B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80B6A" w:rsidRDefault="00BC0E1B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80B6A" w:rsidRDefault="00BC0E1B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06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080B6A" w:rsidRDefault="00BC0E1B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806" w:type="dxa"/>
          </w:tcPr>
          <w:p w:rsidR="00080B6A" w:rsidRDefault="00BC0E1B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809" w:type="dxa"/>
          </w:tcPr>
          <w:p w:rsidR="00080B6A" w:rsidRDefault="00BC0E1B">
            <w:pPr>
              <w:pStyle w:val="ConsPlusNormal0"/>
              <w:jc w:val="center"/>
            </w:pPr>
            <w:r>
              <w:t>8</w:t>
            </w:r>
          </w:p>
        </w:tc>
      </w:tr>
      <w:tr w:rsidR="00080B6A">
        <w:tc>
          <w:tcPr>
            <w:tcW w:w="567" w:type="dxa"/>
          </w:tcPr>
          <w:p w:rsidR="00080B6A" w:rsidRDefault="00080B6A">
            <w:pPr>
              <w:pStyle w:val="ConsPlusNormal0"/>
            </w:pPr>
          </w:p>
        </w:tc>
        <w:tc>
          <w:tcPr>
            <w:tcW w:w="8500" w:type="dxa"/>
            <w:gridSpan w:val="7"/>
          </w:tcPr>
          <w:p w:rsidR="00080B6A" w:rsidRDefault="00BC0E1B">
            <w:pPr>
              <w:pStyle w:val="ConsPlusNormal0"/>
            </w:pPr>
            <w:r>
              <w:t>Отдельное мероприятие 2 "Обеспечение системы управления муниципальной программой"</w:t>
            </w:r>
          </w:p>
        </w:tc>
      </w:tr>
      <w:tr w:rsidR="00080B6A">
        <w:tc>
          <w:tcPr>
            <w:tcW w:w="567" w:type="dxa"/>
          </w:tcPr>
          <w:p w:rsidR="00080B6A" w:rsidRDefault="00BC0E1B">
            <w:pPr>
              <w:pStyle w:val="ConsPlusNormal0"/>
            </w:pPr>
            <w:r>
              <w:t>1</w:t>
            </w:r>
          </w:p>
        </w:tc>
        <w:tc>
          <w:tcPr>
            <w:tcW w:w="8500" w:type="dxa"/>
            <w:gridSpan w:val="7"/>
          </w:tcPr>
          <w:p w:rsidR="00080B6A" w:rsidRDefault="00BC0E1B">
            <w:pPr>
              <w:pStyle w:val="ConsPlusNormal0"/>
            </w:pPr>
            <w:r>
              <w:t>Цель отдельного мероприятия:</w:t>
            </w:r>
          </w:p>
          <w:p w:rsidR="00080B6A" w:rsidRDefault="00BC0E1B">
            <w:pPr>
              <w:pStyle w:val="ConsPlusNormal0"/>
            </w:pPr>
            <w:r>
              <w:t>Создание условий для эффективного, ответственного и прозрачного управления в рамках выполнения установленных функций и полномочий, а также повышение эффективности расходов городского бюджета и повышение уровня благоустроенности городской природной среды</w:t>
            </w:r>
          </w:p>
        </w:tc>
      </w:tr>
      <w:tr w:rsidR="00080B6A">
        <w:tc>
          <w:tcPr>
            <w:tcW w:w="567" w:type="dxa"/>
          </w:tcPr>
          <w:p w:rsidR="00080B6A" w:rsidRDefault="00BC0E1B">
            <w:pPr>
              <w:pStyle w:val="ConsPlusNormal0"/>
            </w:pPr>
            <w:r>
              <w:t>1</w:t>
            </w:r>
            <w:r>
              <w:t>.1</w:t>
            </w:r>
          </w:p>
        </w:tc>
        <w:tc>
          <w:tcPr>
            <w:tcW w:w="2268" w:type="dxa"/>
          </w:tcPr>
          <w:p w:rsidR="00080B6A" w:rsidRDefault="00BC0E1B">
            <w:pPr>
              <w:pStyle w:val="ConsPlusNormal0"/>
            </w:pPr>
            <w:r>
              <w:t xml:space="preserve">Полное и </w:t>
            </w:r>
            <w:r>
              <w:lastRenderedPageBreak/>
              <w:t>своевременное исполнение расходных обязательств</w:t>
            </w:r>
          </w:p>
        </w:tc>
        <w:tc>
          <w:tcPr>
            <w:tcW w:w="1077" w:type="dxa"/>
          </w:tcPr>
          <w:p w:rsidR="00080B6A" w:rsidRDefault="00BC0E1B">
            <w:pPr>
              <w:pStyle w:val="ConsPlusNormal0"/>
            </w:pPr>
            <w:r>
              <w:lastRenderedPageBreak/>
              <w:t>%</w:t>
            </w:r>
          </w:p>
        </w:tc>
        <w:tc>
          <w:tcPr>
            <w:tcW w:w="1928" w:type="dxa"/>
          </w:tcPr>
          <w:p w:rsidR="00080B6A" w:rsidRDefault="00BC0E1B">
            <w:pPr>
              <w:pStyle w:val="ConsPlusNormal0"/>
            </w:pPr>
            <w:r>
              <w:t xml:space="preserve">Расчетный </w:t>
            </w:r>
            <w:r>
              <w:lastRenderedPageBreak/>
              <w:t>показатель</w:t>
            </w:r>
          </w:p>
        </w:tc>
        <w:tc>
          <w:tcPr>
            <w:tcW w:w="806" w:type="dxa"/>
          </w:tcPr>
          <w:p w:rsidR="00080B6A" w:rsidRDefault="00BC0E1B">
            <w:pPr>
              <w:pStyle w:val="ConsPlusNormal0"/>
              <w:jc w:val="center"/>
            </w:pPr>
            <w:r>
              <w:lastRenderedPageBreak/>
              <w:t>100</w:t>
            </w:r>
          </w:p>
        </w:tc>
        <w:tc>
          <w:tcPr>
            <w:tcW w:w="806" w:type="dxa"/>
          </w:tcPr>
          <w:p w:rsidR="00080B6A" w:rsidRDefault="00BC0E1B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06" w:type="dxa"/>
          </w:tcPr>
          <w:p w:rsidR="00080B6A" w:rsidRDefault="00BC0E1B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09" w:type="dxa"/>
          </w:tcPr>
          <w:p w:rsidR="00080B6A" w:rsidRDefault="00BC0E1B">
            <w:pPr>
              <w:pStyle w:val="ConsPlusNormal0"/>
              <w:jc w:val="center"/>
            </w:pPr>
            <w:r>
              <w:t>100</w:t>
            </w:r>
          </w:p>
        </w:tc>
      </w:tr>
      <w:tr w:rsidR="00080B6A">
        <w:tc>
          <w:tcPr>
            <w:tcW w:w="567" w:type="dxa"/>
          </w:tcPr>
          <w:p w:rsidR="00080B6A" w:rsidRDefault="00BC0E1B">
            <w:pPr>
              <w:pStyle w:val="ConsPlusNormal0"/>
            </w:pPr>
            <w:r>
              <w:lastRenderedPageBreak/>
              <w:t>1.2</w:t>
            </w:r>
          </w:p>
        </w:tc>
        <w:tc>
          <w:tcPr>
            <w:tcW w:w="2268" w:type="dxa"/>
          </w:tcPr>
          <w:p w:rsidR="00080B6A" w:rsidRDefault="00BC0E1B">
            <w:pPr>
              <w:pStyle w:val="ConsPlusNormal0"/>
            </w:pPr>
            <w:r>
              <w:t>Соблюдение сроков предоставления годовой бухгалтерской отчетности (значение оценки качества финансового менеджмента по критерию "</w:t>
            </w:r>
            <w:r>
              <w:t>Оценка состояния учета и отчетности")</w:t>
            </w:r>
          </w:p>
        </w:tc>
        <w:tc>
          <w:tcPr>
            <w:tcW w:w="1077" w:type="dxa"/>
          </w:tcPr>
          <w:p w:rsidR="00080B6A" w:rsidRDefault="00BC0E1B">
            <w:pPr>
              <w:pStyle w:val="ConsPlusNormal0"/>
            </w:pPr>
            <w:r>
              <w:t>баллы</w:t>
            </w:r>
          </w:p>
        </w:tc>
        <w:tc>
          <w:tcPr>
            <w:tcW w:w="1928" w:type="dxa"/>
          </w:tcPr>
          <w:p w:rsidR="00080B6A" w:rsidRDefault="00BC0E1B">
            <w:pPr>
              <w:pStyle w:val="ConsPlusNormal0"/>
            </w:pPr>
            <w:r>
              <w:t>Расчетный показатель</w:t>
            </w:r>
          </w:p>
        </w:tc>
        <w:tc>
          <w:tcPr>
            <w:tcW w:w="806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809" w:type="dxa"/>
          </w:tcPr>
          <w:p w:rsidR="00080B6A" w:rsidRDefault="00BC0E1B">
            <w:pPr>
              <w:pStyle w:val="ConsPlusNormal0"/>
              <w:jc w:val="center"/>
            </w:pPr>
            <w:r>
              <w:t>5</w:t>
            </w:r>
          </w:p>
        </w:tc>
      </w:tr>
      <w:tr w:rsidR="00080B6A">
        <w:tc>
          <w:tcPr>
            <w:tcW w:w="567" w:type="dxa"/>
          </w:tcPr>
          <w:p w:rsidR="00080B6A" w:rsidRDefault="00BC0E1B">
            <w:pPr>
              <w:pStyle w:val="ConsPlusNormal0"/>
            </w:pPr>
            <w:r>
              <w:t>1.3</w:t>
            </w:r>
          </w:p>
        </w:tc>
        <w:tc>
          <w:tcPr>
            <w:tcW w:w="2268" w:type="dxa"/>
          </w:tcPr>
          <w:p w:rsidR="00080B6A" w:rsidRDefault="00BC0E1B">
            <w:pPr>
              <w:pStyle w:val="ConsPlusNormal0"/>
            </w:pPr>
            <w:r>
              <w:t>Увеличение количества зеленых насаждений в городе Канске</w:t>
            </w:r>
          </w:p>
        </w:tc>
        <w:tc>
          <w:tcPr>
            <w:tcW w:w="1077" w:type="dxa"/>
          </w:tcPr>
          <w:p w:rsidR="00080B6A" w:rsidRDefault="00BC0E1B">
            <w:pPr>
              <w:pStyle w:val="ConsPlusNormal0"/>
            </w:pPr>
            <w:r>
              <w:t>шт.</w:t>
            </w:r>
          </w:p>
        </w:tc>
        <w:tc>
          <w:tcPr>
            <w:tcW w:w="1928" w:type="dxa"/>
          </w:tcPr>
          <w:p w:rsidR="00080B6A" w:rsidRDefault="00BC0E1B">
            <w:pPr>
              <w:pStyle w:val="ConsPlusNormal0"/>
            </w:pPr>
            <w:r>
              <w:t>абсолютный показатель</w:t>
            </w:r>
          </w:p>
        </w:tc>
        <w:tc>
          <w:tcPr>
            <w:tcW w:w="806" w:type="dxa"/>
          </w:tcPr>
          <w:p w:rsidR="00080B6A" w:rsidRDefault="00BC0E1B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06" w:type="dxa"/>
          </w:tcPr>
          <w:p w:rsidR="00080B6A" w:rsidRDefault="00BC0E1B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06" w:type="dxa"/>
          </w:tcPr>
          <w:p w:rsidR="00080B6A" w:rsidRDefault="00BC0E1B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09" w:type="dxa"/>
          </w:tcPr>
          <w:p w:rsidR="00080B6A" w:rsidRDefault="00BC0E1B">
            <w:pPr>
              <w:pStyle w:val="ConsPlusNormal0"/>
              <w:jc w:val="center"/>
            </w:pPr>
            <w:r>
              <w:t>100</w:t>
            </w:r>
          </w:p>
        </w:tc>
      </w:tr>
    </w:tbl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Normal0"/>
        <w:jc w:val="right"/>
        <w:outlineLvl w:val="1"/>
      </w:pPr>
      <w:r>
        <w:t>Приложение N 10</w:t>
      </w:r>
    </w:p>
    <w:p w:rsidR="00080B6A" w:rsidRDefault="00BC0E1B">
      <w:pPr>
        <w:pStyle w:val="ConsPlusNormal0"/>
        <w:jc w:val="right"/>
      </w:pPr>
      <w:r>
        <w:t>к муниципальной программе</w:t>
      </w:r>
    </w:p>
    <w:p w:rsidR="00080B6A" w:rsidRDefault="00BC0E1B">
      <w:pPr>
        <w:pStyle w:val="ConsPlusNormal0"/>
        <w:jc w:val="right"/>
      </w:pPr>
      <w:r>
        <w:t>"Городское хозяйство"</w:t>
      </w:r>
    </w:p>
    <w:p w:rsidR="00080B6A" w:rsidRDefault="00080B6A">
      <w:pPr>
        <w:pStyle w:val="ConsPlusNormal0"/>
        <w:jc w:val="both"/>
      </w:pPr>
    </w:p>
    <w:p w:rsidR="00080B6A" w:rsidRDefault="00BC0E1B">
      <w:pPr>
        <w:pStyle w:val="ConsPlusTitle0"/>
        <w:jc w:val="center"/>
      </w:pPr>
      <w:bookmarkStart w:id="20" w:name="P3830"/>
      <w:bookmarkEnd w:id="20"/>
      <w:r>
        <w:t>ОТДЕЛЬНОЕ МЕРОПРИЯТИЕ N 3</w:t>
      </w:r>
    </w:p>
    <w:p w:rsidR="00080B6A" w:rsidRDefault="00BC0E1B">
      <w:pPr>
        <w:pStyle w:val="ConsPlusTitle0"/>
        <w:jc w:val="center"/>
      </w:pPr>
      <w:r>
        <w:t>МУНИЦИПАЛЬНОЙ ПРОГРАММЫ ГОРОДА КАНСКА "МЕРОПРИЯТИЯ</w:t>
      </w:r>
    </w:p>
    <w:p w:rsidR="00080B6A" w:rsidRDefault="00BC0E1B">
      <w:pPr>
        <w:pStyle w:val="ConsPlusTitle0"/>
        <w:jc w:val="center"/>
      </w:pPr>
      <w:r>
        <w:t>В ОБЛАСТИ ОБЕСПЕЧЕНИЯ КАПИТАЛЬНОГО РЕМОНТА, РЕКОНСТРУКЦИИ</w:t>
      </w:r>
    </w:p>
    <w:p w:rsidR="00080B6A" w:rsidRDefault="00BC0E1B">
      <w:pPr>
        <w:pStyle w:val="ConsPlusTitle0"/>
        <w:jc w:val="center"/>
      </w:pPr>
      <w:r>
        <w:t>И СТРОИТЕЛЬСТВА ГИДРОТЕХНИЧЕСКИХ СООРУЖЕНИЙ"</w:t>
      </w:r>
    </w:p>
    <w:p w:rsidR="00080B6A" w:rsidRDefault="00080B6A">
      <w:pPr>
        <w:pStyle w:val="ConsPlusTitle0"/>
        <w:jc w:val="both"/>
      </w:pPr>
    </w:p>
    <w:p w:rsidR="00080B6A" w:rsidRDefault="00BC0E1B">
      <w:pPr>
        <w:pStyle w:val="ConsPlusTitle0"/>
        <w:jc w:val="center"/>
      </w:pPr>
      <w:r>
        <w:t xml:space="preserve">1. ИНФОРМАЦИЯ ОБ ОТДЕЛЬНОМ МЕРОПРИЯТИИ N 3 </w:t>
      </w:r>
      <w:proofErr w:type="gramStart"/>
      <w:r>
        <w:t>МУНИЦИПАЛЬНОЙ</w:t>
      </w:r>
      <w:proofErr w:type="gramEnd"/>
    </w:p>
    <w:p w:rsidR="00080B6A" w:rsidRDefault="00BC0E1B">
      <w:pPr>
        <w:pStyle w:val="ConsPlusTitle0"/>
        <w:jc w:val="center"/>
      </w:pPr>
      <w:r>
        <w:t>ПРОГРАММЫ ГОРОДА К</w:t>
      </w:r>
      <w:r>
        <w:t>АНСКА</w:t>
      </w:r>
    </w:p>
    <w:p w:rsidR="00080B6A" w:rsidRDefault="00080B6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Наименование отдельного мероприятия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Наименование муниципальной программы города Канска, в рамках которой реализуется отдельное мероприятие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Муниципальная программа города Канска "Городское хозяйство"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Сроки реализации отдельного мероприятия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2020 - 2021 годы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Цель реализации отдельного меропри</w:t>
            </w:r>
            <w:r>
              <w:t>ятия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 xml:space="preserve">Цель: Разработка ПСД и строительство сооружений </w:t>
            </w:r>
            <w:proofErr w:type="spellStart"/>
            <w:r>
              <w:t>берегоукрепления</w:t>
            </w:r>
            <w:proofErr w:type="spellEnd"/>
            <w:r>
              <w:t xml:space="preserve"> р. Кан для защиты жилой застройки и объектов народного хозяйства от затопления и разрушения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 xml:space="preserve">Наименование главного </w:t>
            </w:r>
            <w:r>
              <w:lastRenderedPageBreak/>
              <w:t>распорядителя бюджетных средств, ответственного за реализацию отдельног</w:t>
            </w:r>
            <w:r>
              <w:t>о мероприятия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lastRenderedPageBreak/>
              <w:t xml:space="preserve">Управление строительства и жилищно-коммунального </w:t>
            </w:r>
            <w:r>
              <w:lastRenderedPageBreak/>
              <w:t>хозяйства администрации города Канска (далее - УС и ЖКХ администрации г. Канска)</w:t>
            </w: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lastRenderedPageBreak/>
              <w:t>Ожидаемые результаты от реализации отдельного мероприятия</w:t>
            </w:r>
          </w:p>
        </w:tc>
        <w:tc>
          <w:tcPr>
            <w:tcW w:w="5669" w:type="dxa"/>
          </w:tcPr>
          <w:p w:rsidR="00080B6A" w:rsidRDefault="00080B6A">
            <w:pPr>
              <w:pStyle w:val="ConsPlusNormal0"/>
            </w:pPr>
          </w:p>
        </w:tc>
      </w:tr>
      <w:tr w:rsidR="00080B6A">
        <w:tc>
          <w:tcPr>
            <w:tcW w:w="3402" w:type="dxa"/>
          </w:tcPr>
          <w:p w:rsidR="00080B6A" w:rsidRDefault="00BC0E1B">
            <w:pPr>
              <w:pStyle w:val="ConsPlusNormal0"/>
            </w:pPr>
            <w:r>
              <w:t>Информация по ресурсному обеспечению отдельного мер</w:t>
            </w:r>
            <w:r>
              <w:t>оприятия</w:t>
            </w:r>
          </w:p>
        </w:tc>
        <w:tc>
          <w:tcPr>
            <w:tcW w:w="5669" w:type="dxa"/>
          </w:tcPr>
          <w:p w:rsidR="00080B6A" w:rsidRDefault="00BC0E1B">
            <w:pPr>
              <w:pStyle w:val="ConsPlusNormal0"/>
            </w:pPr>
            <w:r>
              <w:t>С 2021 года отдельное мероприятие не реализуется</w:t>
            </w:r>
          </w:p>
        </w:tc>
      </w:tr>
    </w:tbl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jc w:val="both"/>
      </w:pPr>
    </w:p>
    <w:p w:rsidR="00080B6A" w:rsidRDefault="00080B6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80B6A">
      <w:headerReference w:type="default" r:id="rId132"/>
      <w:footerReference w:type="default" r:id="rId133"/>
      <w:headerReference w:type="first" r:id="rId134"/>
      <w:footerReference w:type="first" r:id="rId13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0E1B">
      <w:r>
        <w:separator/>
      </w:r>
    </w:p>
  </w:endnote>
  <w:endnote w:type="continuationSeparator" w:id="0">
    <w:p w:rsidR="00000000" w:rsidRDefault="00BC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1B" w:rsidRDefault="00BC0E1B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80B6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80B6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80B6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80B6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80B6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80B6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80B6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80B6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80B6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80B6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1B" w:rsidRDefault="00BC0E1B">
    <w:pPr>
      <w:pStyle w:val="a7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80B6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80B6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80B6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80B6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80B6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80B6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80B6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80B6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80B6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80B6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1B" w:rsidRDefault="00BC0E1B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80B6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80B6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80B6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80B6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80B6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80B6A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80B6A" w:rsidRDefault="00BC0E1B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80B6A" w:rsidRDefault="00BC0E1B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80B6A" w:rsidRDefault="00BC0E1B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66</w:t>
          </w:r>
          <w:r>
            <w:fldChar w:fldCharType="end"/>
          </w:r>
        </w:p>
      </w:tc>
    </w:tr>
  </w:tbl>
  <w:p w:rsidR="00080B6A" w:rsidRDefault="00BC0E1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0E1B">
      <w:r>
        <w:separator/>
      </w:r>
    </w:p>
  </w:footnote>
  <w:footnote w:type="continuationSeparator" w:id="0">
    <w:p w:rsidR="00000000" w:rsidRDefault="00BC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1B" w:rsidRDefault="00BC0E1B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80B6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80B6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</w:t>
          </w:r>
          <w:r>
            <w:rPr>
              <w:rFonts w:ascii="Tahoma" w:hAnsi="Tahoma" w:cs="Tahoma"/>
              <w:sz w:val="16"/>
              <w:szCs w:val="16"/>
            </w:rPr>
            <w:t>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80B6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80B6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</w:t>
          </w:r>
          <w:r>
            <w:rPr>
              <w:rFonts w:ascii="Tahoma" w:hAnsi="Tahoma" w:cs="Tahoma"/>
              <w:sz w:val="16"/>
              <w:szCs w:val="16"/>
            </w:rPr>
            <w:t>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80B6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80B6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</w:t>
          </w:r>
          <w:r>
            <w:rPr>
              <w:rFonts w:ascii="Tahoma" w:hAnsi="Tahoma" w:cs="Tahoma"/>
              <w:sz w:val="16"/>
              <w:szCs w:val="16"/>
            </w:rPr>
            <w:t>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80B6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80B6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80B6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80B6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1B" w:rsidRDefault="00BC0E1B">
    <w:pPr>
      <w:pStyle w:val="a5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80B6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80B6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80B6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г. Канска Красноярского края от 12.12.2016 N </w:t>
          </w:r>
          <w:r>
            <w:rPr>
              <w:rFonts w:ascii="Tahoma" w:hAnsi="Tahoma" w:cs="Tahoma"/>
              <w:sz w:val="16"/>
              <w:szCs w:val="16"/>
            </w:rPr>
            <w:t>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20.02.2024</w:t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80B6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г. Канска </w:t>
          </w:r>
          <w:r>
            <w:rPr>
              <w:rFonts w:ascii="Tahoma" w:hAnsi="Tahoma" w:cs="Tahoma"/>
              <w:sz w:val="16"/>
              <w:szCs w:val="16"/>
            </w:rPr>
            <w:t>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80B6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80B6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80B6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г. </w:t>
          </w:r>
          <w:r>
            <w:rPr>
              <w:rFonts w:ascii="Tahoma" w:hAnsi="Tahoma" w:cs="Tahoma"/>
              <w:sz w:val="16"/>
              <w:szCs w:val="16"/>
            </w:rPr>
            <w:t>Канска 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80B6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80B6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bookmarkStart w:id="21" w:name="_GoBack"/>
          <w:bookmarkEnd w:id="21"/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80B6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1B" w:rsidRDefault="00BC0E1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80B6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80B6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г. Канска </w:t>
          </w:r>
          <w:r>
            <w:rPr>
              <w:rFonts w:ascii="Tahoma" w:hAnsi="Tahoma" w:cs="Tahoma"/>
              <w:sz w:val="16"/>
              <w:szCs w:val="16"/>
            </w:rPr>
            <w:t>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80B6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80B6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</w:t>
          </w:r>
          <w:r>
            <w:rPr>
              <w:rFonts w:ascii="Tahoma" w:hAnsi="Tahoma" w:cs="Tahoma"/>
              <w:sz w:val="16"/>
              <w:szCs w:val="16"/>
            </w:rPr>
            <w:t>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80B6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Канска Красноярского края от 12.12.2016 N 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80B6A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80B6A" w:rsidRDefault="00BC0E1B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г. Канска Красноярского края от </w:t>
          </w:r>
          <w:r>
            <w:rPr>
              <w:rFonts w:ascii="Tahoma" w:hAnsi="Tahoma" w:cs="Tahoma"/>
              <w:sz w:val="16"/>
              <w:szCs w:val="16"/>
            </w:rPr>
            <w:t>12.12.2016 N 1365</w:t>
          </w:r>
          <w:r>
            <w:rPr>
              <w:rFonts w:ascii="Tahoma" w:hAnsi="Tahoma" w:cs="Tahoma"/>
              <w:sz w:val="16"/>
              <w:szCs w:val="16"/>
            </w:rPr>
            <w:br/>
            <w:t>(ред. от 26.12.2023)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муниц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80B6A" w:rsidRDefault="00BC0E1B" w:rsidP="00BC0E1B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80B6A" w:rsidRDefault="00080B6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80B6A" w:rsidRDefault="00080B6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B6A"/>
    <w:rsid w:val="00080B6A"/>
    <w:rsid w:val="00B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C0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E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0E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0E1B"/>
  </w:style>
  <w:style w:type="paragraph" w:styleId="a7">
    <w:name w:val="footer"/>
    <w:basedOn w:val="a"/>
    <w:link w:val="a8"/>
    <w:uiPriority w:val="99"/>
    <w:unhideWhenUsed/>
    <w:rsid w:val="00BC0E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0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212183&amp;dst=100005" TargetMode="External"/><Relationship Id="rId117" Type="http://schemas.openxmlformats.org/officeDocument/2006/relationships/footer" Target="footer23.xml"/><Relationship Id="rId21" Type="http://schemas.openxmlformats.org/officeDocument/2006/relationships/hyperlink" Target="https://login.consultant.ru/link/?req=doc&amp;base=RLAW123&amp;n=202311&amp;dst=100005" TargetMode="External"/><Relationship Id="rId42" Type="http://schemas.openxmlformats.org/officeDocument/2006/relationships/hyperlink" Target="https://login.consultant.ru/link/?req=doc&amp;base=RLAW123&amp;n=258039&amp;dst=100005" TargetMode="External"/><Relationship Id="rId47" Type="http://schemas.openxmlformats.org/officeDocument/2006/relationships/hyperlink" Target="https://login.consultant.ru/link/?req=doc&amp;base=RLAW123&amp;n=270135&amp;dst=100005" TargetMode="External"/><Relationship Id="rId63" Type="http://schemas.openxmlformats.org/officeDocument/2006/relationships/hyperlink" Target="https://login.consultant.ru/link/?req=doc&amp;base=RLAW123&amp;n=212365" TargetMode="External"/><Relationship Id="rId68" Type="http://schemas.openxmlformats.org/officeDocument/2006/relationships/hyperlink" Target="https://login.consultant.ru/link/?req=doc&amp;base=LAW&amp;n=465808&amp;dst=103280" TargetMode="External"/><Relationship Id="rId84" Type="http://schemas.openxmlformats.org/officeDocument/2006/relationships/header" Target="header9.xml"/><Relationship Id="rId89" Type="http://schemas.openxmlformats.org/officeDocument/2006/relationships/footer" Target="footer11.xml"/><Relationship Id="rId112" Type="http://schemas.openxmlformats.org/officeDocument/2006/relationships/header" Target="header21.xml"/><Relationship Id="rId133" Type="http://schemas.openxmlformats.org/officeDocument/2006/relationships/footer" Target="footer28.xml"/><Relationship Id="rId16" Type="http://schemas.openxmlformats.org/officeDocument/2006/relationships/hyperlink" Target="https://login.consultant.ru/link/?req=doc&amp;base=RLAW123&amp;n=189432&amp;dst=100005" TargetMode="External"/><Relationship Id="rId107" Type="http://schemas.openxmlformats.org/officeDocument/2006/relationships/header" Target="header19.xml"/><Relationship Id="rId11" Type="http://schemas.openxmlformats.org/officeDocument/2006/relationships/header" Target="header2.xml"/><Relationship Id="rId32" Type="http://schemas.openxmlformats.org/officeDocument/2006/relationships/hyperlink" Target="https://login.consultant.ru/link/?req=doc&amp;base=RLAW123&amp;n=225705&amp;dst=100005" TargetMode="External"/><Relationship Id="rId37" Type="http://schemas.openxmlformats.org/officeDocument/2006/relationships/hyperlink" Target="https://login.consultant.ru/link/?req=doc&amp;base=RLAW123&amp;n=238562&amp;dst=100005" TargetMode="External"/><Relationship Id="rId53" Type="http://schemas.openxmlformats.org/officeDocument/2006/relationships/hyperlink" Target="https://login.consultant.ru/link/?req=doc&amp;base=RLAW123&amp;n=286346&amp;dst=100005" TargetMode="External"/><Relationship Id="rId58" Type="http://schemas.openxmlformats.org/officeDocument/2006/relationships/hyperlink" Target="https://login.consultant.ru/link/?req=doc&amp;base=RLAW123&amp;n=309852&amp;dst=100005" TargetMode="External"/><Relationship Id="rId74" Type="http://schemas.openxmlformats.org/officeDocument/2006/relationships/header" Target="header4.xml"/><Relationship Id="rId79" Type="http://schemas.openxmlformats.org/officeDocument/2006/relationships/footer" Target="footer6.xml"/><Relationship Id="rId102" Type="http://schemas.openxmlformats.org/officeDocument/2006/relationships/footer" Target="footer16.xml"/><Relationship Id="rId123" Type="http://schemas.openxmlformats.org/officeDocument/2006/relationships/header" Target="header26.xml"/><Relationship Id="rId128" Type="http://schemas.openxmlformats.org/officeDocument/2006/relationships/hyperlink" Target="https://login.consultant.ru/link/?req=doc&amp;base=LAW&amp;n=46979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LAW&amp;n=469794" TargetMode="External"/><Relationship Id="rId95" Type="http://schemas.openxmlformats.org/officeDocument/2006/relationships/footer" Target="footer13.xml"/><Relationship Id="rId14" Type="http://schemas.openxmlformats.org/officeDocument/2006/relationships/header" Target="header3.xml"/><Relationship Id="rId22" Type="http://schemas.openxmlformats.org/officeDocument/2006/relationships/hyperlink" Target="https://login.consultant.ru/link/?req=doc&amp;base=RLAW123&amp;n=204897&amp;dst=100005" TargetMode="External"/><Relationship Id="rId27" Type="http://schemas.openxmlformats.org/officeDocument/2006/relationships/hyperlink" Target="https://login.consultant.ru/link/?req=doc&amp;base=RLAW123&amp;n=214157&amp;dst=100005" TargetMode="External"/><Relationship Id="rId30" Type="http://schemas.openxmlformats.org/officeDocument/2006/relationships/hyperlink" Target="https://login.consultant.ru/link/?req=doc&amp;base=RLAW123&amp;n=220811&amp;dst=100005" TargetMode="External"/><Relationship Id="rId35" Type="http://schemas.openxmlformats.org/officeDocument/2006/relationships/hyperlink" Target="https://login.consultant.ru/link/?req=doc&amp;base=RLAW123&amp;n=236542&amp;dst=100005" TargetMode="External"/><Relationship Id="rId43" Type="http://schemas.openxmlformats.org/officeDocument/2006/relationships/hyperlink" Target="https://login.consultant.ru/link/?req=doc&amp;base=RLAW123&amp;n=259484&amp;dst=100005" TargetMode="External"/><Relationship Id="rId48" Type="http://schemas.openxmlformats.org/officeDocument/2006/relationships/hyperlink" Target="https://login.consultant.ru/link/?req=doc&amp;base=RLAW123&amp;n=272230&amp;dst=100005" TargetMode="External"/><Relationship Id="rId56" Type="http://schemas.openxmlformats.org/officeDocument/2006/relationships/hyperlink" Target="https://login.consultant.ru/link/?req=doc&amp;base=RLAW123&amp;n=301620&amp;dst=100005" TargetMode="External"/><Relationship Id="rId64" Type="http://schemas.openxmlformats.org/officeDocument/2006/relationships/hyperlink" Target="https://login.consultant.ru/link/?req=doc&amp;base=RLAW123&amp;n=280619&amp;dst=100123" TargetMode="External"/><Relationship Id="rId69" Type="http://schemas.openxmlformats.org/officeDocument/2006/relationships/hyperlink" Target="https://login.consultant.ru/link/?req=doc&amp;base=RLAW123&amp;n=280619" TargetMode="External"/><Relationship Id="rId77" Type="http://schemas.openxmlformats.org/officeDocument/2006/relationships/footer" Target="footer5.xml"/><Relationship Id="rId100" Type="http://schemas.openxmlformats.org/officeDocument/2006/relationships/hyperlink" Target="https://login.consultant.ru/link/?req=doc&amp;base=LAW&amp;n=469794" TargetMode="External"/><Relationship Id="rId105" Type="http://schemas.openxmlformats.org/officeDocument/2006/relationships/header" Target="header18.xml"/><Relationship Id="rId113" Type="http://schemas.openxmlformats.org/officeDocument/2006/relationships/footer" Target="footer21.xml"/><Relationship Id="rId118" Type="http://schemas.openxmlformats.org/officeDocument/2006/relationships/hyperlink" Target="https://login.consultant.ru/link/?req=doc&amp;base=LAW&amp;n=469794" TargetMode="External"/><Relationship Id="rId126" Type="http://schemas.openxmlformats.org/officeDocument/2006/relationships/footer" Target="footer27.xml"/><Relationship Id="rId134" Type="http://schemas.openxmlformats.org/officeDocument/2006/relationships/header" Target="header29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123&amp;n=280733&amp;dst=100005" TargetMode="External"/><Relationship Id="rId72" Type="http://schemas.openxmlformats.org/officeDocument/2006/relationships/hyperlink" Target="https://login.consultant.ru/link/?req=doc&amp;base=LAW&amp;n=308069&amp;dst=100008" TargetMode="External"/><Relationship Id="rId80" Type="http://schemas.openxmlformats.org/officeDocument/2006/relationships/header" Target="header7.xml"/><Relationship Id="rId85" Type="http://schemas.openxmlformats.org/officeDocument/2006/relationships/footer" Target="footer9.xml"/><Relationship Id="rId93" Type="http://schemas.openxmlformats.org/officeDocument/2006/relationships/footer" Target="footer12.xml"/><Relationship Id="rId98" Type="http://schemas.openxmlformats.org/officeDocument/2006/relationships/header" Target="header15.xml"/><Relationship Id="rId121" Type="http://schemas.openxmlformats.org/officeDocument/2006/relationships/header" Target="header25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RLAW123&amp;n=191451&amp;dst=100005" TargetMode="External"/><Relationship Id="rId25" Type="http://schemas.openxmlformats.org/officeDocument/2006/relationships/hyperlink" Target="https://login.consultant.ru/link/?req=doc&amp;base=RLAW123&amp;n=210724&amp;dst=100005" TargetMode="External"/><Relationship Id="rId33" Type="http://schemas.openxmlformats.org/officeDocument/2006/relationships/hyperlink" Target="https://login.consultant.ru/link/?req=doc&amp;base=RLAW123&amp;n=229466&amp;dst=100005" TargetMode="External"/><Relationship Id="rId38" Type="http://schemas.openxmlformats.org/officeDocument/2006/relationships/hyperlink" Target="https://login.consultant.ru/link/?req=doc&amp;base=RLAW123&amp;n=239469&amp;dst=100005" TargetMode="External"/><Relationship Id="rId46" Type="http://schemas.openxmlformats.org/officeDocument/2006/relationships/hyperlink" Target="https://login.consultant.ru/link/?req=doc&amp;base=RLAW123&amp;n=268152&amp;dst=100005" TargetMode="External"/><Relationship Id="rId59" Type="http://schemas.openxmlformats.org/officeDocument/2006/relationships/hyperlink" Target="https://login.consultant.ru/link/?req=doc&amp;base=RLAW123&amp;n=313738&amp;dst=100005" TargetMode="External"/><Relationship Id="rId67" Type="http://schemas.openxmlformats.org/officeDocument/2006/relationships/hyperlink" Target="https://login.consultant.ru/link/?req=doc&amp;base=RLAW123&amp;n=321756&amp;dst=100006" TargetMode="External"/><Relationship Id="rId103" Type="http://schemas.openxmlformats.org/officeDocument/2006/relationships/header" Target="header17.xml"/><Relationship Id="rId108" Type="http://schemas.openxmlformats.org/officeDocument/2006/relationships/footer" Target="footer19.xml"/><Relationship Id="rId116" Type="http://schemas.openxmlformats.org/officeDocument/2006/relationships/header" Target="header23.xml"/><Relationship Id="rId124" Type="http://schemas.openxmlformats.org/officeDocument/2006/relationships/footer" Target="footer26.xml"/><Relationship Id="rId129" Type="http://schemas.openxmlformats.org/officeDocument/2006/relationships/hyperlink" Target="https://login.consultant.ru/link/?req=doc&amp;base=LAW&amp;n=469794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LAW123&amp;n=197555&amp;dst=100005" TargetMode="External"/><Relationship Id="rId41" Type="http://schemas.openxmlformats.org/officeDocument/2006/relationships/hyperlink" Target="https://login.consultant.ru/link/?req=doc&amp;base=RLAW123&amp;n=254123&amp;dst=100005" TargetMode="External"/><Relationship Id="rId54" Type="http://schemas.openxmlformats.org/officeDocument/2006/relationships/hyperlink" Target="https://login.consultant.ru/link/?req=doc&amp;base=RLAW123&amp;n=292202&amp;dst=100005" TargetMode="External"/><Relationship Id="rId62" Type="http://schemas.openxmlformats.org/officeDocument/2006/relationships/hyperlink" Target="https://login.consultant.ru/link/?req=doc&amp;base=LAW&amp;n=465808&amp;dst=103281" TargetMode="External"/><Relationship Id="rId70" Type="http://schemas.openxmlformats.org/officeDocument/2006/relationships/hyperlink" Target="https://login.consultant.ru/link/?req=doc&amp;base=RLAW123&amp;n=212365" TargetMode="External"/><Relationship Id="rId75" Type="http://schemas.openxmlformats.org/officeDocument/2006/relationships/footer" Target="footer4.xml"/><Relationship Id="rId83" Type="http://schemas.openxmlformats.org/officeDocument/2006/relationships/footer" Target="footer8.xml"/><Relationship Id="rId88" Type="http://schemas.openxmlformats.org/officeDocument/2006/relationships/header" Target="header11.xml"/><Relationship Id="rId91" Type="http://schemas.openxmlformats.org/officeDocument/2006/relationships/hyperlink" Target="https://login.consultant.ru/link/?req=doc&amp;base=LAW&amp;n=469794" TargetMode="External"/><Relationship Id="rId96" Type="http://schemas.openxmlformats.org/officeDocument/2006/relationships/header" Target="header14.xml"/><Relationship Id="rId111" Type="http://schemas.openxmlformats.org/officeDocument/2006/relationships/footer" Target="footer20.xml"/><Relationship Id="rId132" Type="http://schemas.openxmlformats.org/officeDocument/2006/relationships/header" Target="header2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yperlink" Target="https://login.consultant.ru/link/?req=doc&amp;base=RLAW123&amp;n=207664&amp;dst=100005" TargetMode="External"/><Relationship Id="rId28" Type="http://schemas.openxmlformats.org/officeDocument/2006/relationships/hyperlink" Target="https://login.consultant.ru/link/?req=doc&amp;base=RLAW123&amp;n=216235&amp;dst=100005" TargetMode="External"/><Relationship Id="rId36" Type="http://schemas.openxmlformats.org/officeDocument/2006/relationships/hyperlink" Target="https://login.consultant.ru/link/?req=doc&amp;base=RLAW123&amp;n=237402&amp;dst=100005" TargetMode="External"/><Relationship Id="rId49" Type="http://schemas.openxmlformats.org/officeDocument/2006/relationships/hyperlink" Target="https://login.consultant.ru/link/?req=doc&amp;base=RLAW123&amp;n=273904&amp;dst=100005" TargetMode="External"/><Relationship Id="rId57" Type="http://schemas.openxmlformats.org/officeDocument/2006/relationships/hyperlink" Target="https://login.consultant.ru/link/?req=doc&amp;base=RLAW123&amp;n=306931&amp;dst=100005" TargetMode="External"/><Relationship Id="rId106" Type="http://schemas.openxmlformats.org/officeDocument/2006/relationships/footer" Target="footer18.xml"/><Relationship Id="rId114" Type="http://schemas.openxmlformats.org/officeDocument/2006/relationships/header" Target="header22.xml"/><Relationship Id="rId119" Type="http://schemas.openxmlformats.org/officeDocument/2006/relationships/header" Target="header24.xml"/><Relationship Id="rId127" Type="http://schemas.openxmlformats.org/officeDocument/2006/relationships/hyperlink" Target="https://login.consultant.ru/link/?req=doc&amp;base=LAW&amp;n=469794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login.consultant.ru/link/?req=doc&amp;base=RLAW123&amp;n=223387&amp;dst=100005" TargetMode="External"/><Relationship Id="rId44" Type="http://schemas.openxmlformats.org/officeDocument/2006/relationships/hyperlink" Target="https://login.consultant.ru/link/?req=doc&amp;base=RLAW123&amp;n=264256&amp;dst=100005" TargetMode="External"/><Relationship Id="rId52" Type="http://schemas.openxmlformats.org/officeDocument/2006/relationships/hyperlink" Target="https://login.consultant.ru/link/?req=doc&amp;base=RLAW123&amp;n=281831&amp;dst=100005" TargetMode="External"/><Relationship Id="rId60" Type="http://schemas.openxmlformats.org/officeDocument/2006/relationships/hyperlink" Target="https://login.consultant.ru/link/?req=doc&amp;base=RLAW123&amp;n=325255&amp;dst=100005" TargetMode="External"/><Relationship Id="rId65" Type="http://schemas.openxmlformats.org/officeDocument/2006/relationships/hyperlink" Target="https://login.consultant.ru/link/?req=doc&amp;base=RLAW123&amp;n=312699&amp;dst=100251" TargetMode="External"/><Relationship Id="rId73" Type="http://schemas.openxmlformats.org/officeDocument/2006/relationships/hyperlink" Target="https://login.consultant.ru/link/?req=doc&amp;base=LAW&amp;n=469798" TargetMode="External"/><Relationship Id="rId78" Type="http://schemas.openxmlformats.org/officeDocument/2006/relationships/header" Target="header6.xml"/><Relationship Id="rId81" Type="http://schemas.openxmlformats.org/officeDocument/2006/relationships/footer" Target="footer7.xml"/><Relationship Id="rId86" Type="http://schemas.openxmlformats.org/officeDocument/2006/relationships/header" Target="header10.xml"/><Relationship Id="rId94" Type="http://schemas.openxmlformats.org/officeDocument/2006/relationships/header" Target="header13.xml"/><Relationship Id="rId99" Type="http://schemas.openxmlformats.org/officeDocument/2006/relationships/footer" Target="footer15.xml"/><Relationship Id="rId101" Type="http://schemas.openxmlformats.org/officeDocument/2006/relationships/header" Target="header16.xml"/><Relationship Id="rId122" Type="http://schemas.openxmlformats.org/officeDocument/2006/relationships/footer" Target="footer25.xml"/><Relationship Id="rId130" Type="http://schemas.openxmlformats.org/officeDocument/2006/relationships/hyperlink" Target="https://login.consultant.ru/link/?req=doc&amp;base=LAW&amp;n=469794" TargetMode="External"/><Relationship Id="rId135" Type="http://schemas.openxmlformats.org/officeDocument/2006/relationships/footer" Target="footer29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login.consultant.ru/link/?req=doc&amp;base=RLAW123&amp;n=192696&amp;dst=100005" TargetMode="External"/><Relationship Id="rId39" Type="http://schemas.openxmlformats.org/officeDocument/2006/relationships/hyperlink" Target="https://login.consultant.ru/link/?req=doc&amp;base=RLAW123&amp;n=247111&amp;dst=100005" TargetMode="External"/><Relationship Id="rId109" Type="http://schemas.openxmlformats.org/officeDocument/2006/relationships/hyperlink" Target="https://login.consultant.ru/link/?req=doc&amp;base=LAW&amp;n=469794" TargetMode="External"/><Relationship Id="rId34" Type="http://schemas.openxmlformats.org/officeDocument/2006/relationships/hyperlink" Target="https://login.consultant.ru/link/?req=doc&amp;base=RLAW123&amp;n=231856&amp;dst=100005" TargetMode="External"/><Relationship Id="rId50" Type="http://schemas.openxmlformats.org/officeDocument/2006/relationships/hyperlink" Target="https://login.consultant.ru/link/?req=doc&amp;base=RLAW123&amp;n=276213&amp;dst=100005" TargetMode="External"/><Relationship Id="rId55" Type="http://schemas.openxmlformats.org/officeDocument/2006/relationships/hyperlink" Target="https://login.consultant.ru/link/?req=doc&amp;base=RLAW123&amp;n=300831&amp;dst=100005" TargetMode="External"/><Relationship Id="rId76" Type="http://schemas.openxmlformats.org/officeDocument/2006/relationships/header" Target="header5.xml"/><Relationship Id="rId97" Type="http://schemas.openxmlformats.org/officeDocument/2006/relationships/footer" Target="footer14.xml"/><Relationship Id="rId104" Type="http://schemas.openxmlformats.org/officeDocument/2006/relationships/footer" Target="footer17.xml"/><Relationship Id="rId120" Type="http://schemas.openxmlformats.org/officeDocument/2006/relationships/footer" Target="footer24.xml"/><Relationship Id="rId125" Type="http://schemas.openxmlformats.org/officeDocument/2006/relationships/header" Target="header27.xm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LAW&amp;n=129335" TargetMode="External"/><Relationship Id="rId92" Type="http://schemas.openxmlformats.org/officeDocument/2006/relationships/header" Target="header12.xm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123&amp;n=221891&amp;dst=100005" TargetMode="External"/><Relationship Id="rId24" Type="http://schemas.openxmlformats.org/officeDocument/2006/relationships/hyperlink" Target="https://login.consultant.ru/link/?req=doc&amp;base=RLAW123&amp;n=209177&amp;dst=100005" TargetMode="External"/><Relationship Id="rId40" Type="http://schemas.openxmlformats.org/officeDocument/2006/relationships/hyperlink" Target="https://login.consultant.ru/link/?req=doc&amp;base=RLAW123&amp;n=249443&amp;dst=100005" TargetMode="External"/><Relationship Id="rId45" Type="http://schemas.openxmlformats.org/officeDocument/2006/relationships/hyperlink" Target="https://login.consultant.ru/link/?req=doc&amp;base=RLAW123&amp;n=267467&amp;dst=100005" TargetMode="External"/><Relationship Id="rId66" Type="http://schemas.openxmlformats.org/officeDocument/2006/relationships/hyperlink" Target="https://login.consultant.ru/link/?req=doc&amp;base=RLAW123&amp;n=312699&amp;dst=100351" TargetMode="External"/><Relationship Id="rId87" Type="http://schemas.openxmlformats.org/officeDocument/2006/relationships/footer" Target="footer10.xml"/><Relationship Id="rId110" Type="http://schemas.openxmlformats.org/officeDocument/2006/relationships/header" Target="header20.xml"/><Relationship Id="rId115" Type="http://schemas.openxmlformats.org/officeDocument/2006/relationships/footer" Target="footer22.xml"/><Relationship Id="rId131" Type="http://schemas.openxmlformats.org/officeDocument/2006/relationships/hyperlink" Target="https://login.consultant.ru/link/?req=doc&amp;base=LAW&amp;n=469794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login.consultant.ru/link/?req=doc&amp;base=RLAW123&amp;n=321756&amp;dst=100005" TargetMode="External"/><Relationship Id="rId82" Type="http://schemas.openxmlformats.org/officeDocument/2006/relationships/header" Target="header8.xml"/><Relationship Id="rId19" Type="http://schemas.openxmlformats.org/officeDocument/2006/relationships/hyperlink" Target="https://login.consultant.ru/link/?req=doc&amp;base=RLAW123&amp;n=196003&amp;dst=100005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20246</Words>
  <Characters>115407</Characters>
  <Application>Microsoft Office Word</Application>
  <DocSecurity>0</DocSecurity>
  <Lines>961</Lines>
  <Paragraphs>270</Paragraphs>
  <ScaleCrop>false</ScaleCrop>
  <Company>КонсультантПлюс Версия 4023.00.53</Company>
  <LinksUpToDate>false</LinksUpToDate>
  <CharactersWithSpaces>135383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Канска Красноярского края от 12.12.2016 N 1365
(ред. от 26.12.2023)
"Об утверждении муниципальной программы города Канска "Городское хозяйство"
(с изм. и доп., вступающими в силу с 01.01.2024)</dc:title>
  <cp:lastModifiedBy>119</cp:lastModifiedBy>
  <cp:revision>2</cp:revision>
  <dcterms:created xsi:type="dcterms:W3CDTF">2024-02-20T07:15:00Z</dcterms:created>
  <dcterms:modified xsi:type="dcterms:W3CDTF">2024-02-20T07:19:00Z</dcterms:modified>
</cp:coreProperties>
</file>