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A0BB7">
      <w:pPr>
        <w:ind w:firstLine="709"/>
      </w:pPr>
      <w:bookmarkStart w:id="0" w:name="_GoBack"/>
      <w:bookmarkEnd w:id="0"/>
    </w:p>
    <w:p w:rsidR="00000000" w:rsidRDefault="006A0BB7">
      <w:pPr>
        <w:pStyle w:val="3"/>
        <w:ind w:firstLine="709"/>
        <w:rPr>
          <w:sz w:val="32"/>
          <w:szCs w:val="32"/>
        </w:rPr>
      </w:pPr>
      <w:r>
        <w:rPr>
          <w:rFonts w:eastAsia="Arial"/>
          <w:lang w:val="ru-RU"/>
        </w:rPr>
        <w:t xml:space="preserve">                                            </w:t>
      </w:r>
      <w:r>
        <w:rPr>
          <w:rFonts w:eastAsia="Arial"/>
        </w:rPr>
        <w:t xml:space="preserve">  </w:t>
      </w:r>
      <w:r>
        <w:rPr>
          <w:noProof/>
          <w:lang w:val="ru-RU" w:eastAsia="ru-RU"/>
        </w:rPr>
        <w:drawing>
          <wp:inline distT="0" distB="0" distL="0" distR="0">
            <wp:extent cx="620395" cy="74041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067" t="-824" r="-1067" b="-824"/>
                    <a:stretch>
                      <a:fillRect/>
                    </a:stretch>
                  </pic:blipFill>
                  <pic:spPr bwMode="auto">
                    <a:xfrm>
                      <a:off x="0" y="0"/>
                      <a:ext cx="620395" cy="740410"/>
                    </a:xfrm>
                    <a:prstGeom prst="rect">
                      <a:avLst/>
                    </a:prstGeom>
                    <a:solidFill>
                      <a:srgbClr val="FFFFFF"/>
                    </a:solidFill>
                    <a:ln>
                      <a:noFill/>
                    </a:ln>
                  </pic:spPr>
                </pic:pic>
              </a:graphicData>
            </a:graphic>
          </wp:inline>
        </w:drawing>
      </w:r>
    </w:p>
    <w:p w:rsidR="00000000" w:rsidRDefault="006A0BB7">
      <w:pPr>
        <w:ind w:firstLine="709"/>
        <w:jc w:val="center"/>
      </w:pPr>
      <w:r>
        <w:rPr>
          <w:b/>
          <w:sz w:val="32"/>
          <w:szCs w:val="32"/>
        </w:rPr>
        <w:t>Контрольно – счетная комиссия г. Канска</w:t>
      </w:r>
    </w:p>
    <w:p w:rsidR="00000000" w:rsidRDefault="006A0BB7">
      <w:pPr>
        <w:ind w:firstLine="709"/>
        <w:jc w:val="center"/>
        <w:rPr>
          <w:b/>
          <w:sz w:val="28"/>
          <w:szCs w:val="28"/>
        </w:rPr>
      </w:pPr>
    </w:p>
    <w:p w:rsidR="00000000" w:rsidRDefault="006A0BB7">
      <w:pPr>
        <w:ind w:firstLine="709"/>
        <w:jc w:val="center"/>
      </w:pPr>
      <w:r>
        <w:rPr>
          <w:b/>
          <w:sz w:val="28"/>
          <w:szCs w:val="28"/>
        </w:rPr>
        <w:t>ЗАКЛЮЧЕНИЕ</w:t>
      </w:r>
    </w:p>
    <w:p w:rsidR="00000000" w:rsidRDefault="006A0BB7">
      <w:pPr>
        <w:ind w:firstLine="709"/>
        <w:jc w:val="center"/>
        <w:rPr>
          <w:b/>
          <w:sz w:val="28"/>
          <w:szCs w:val="28"/>
        </w:rPr>
      </w:pPr>
    </w:p>
    <w:p w:rsidR="00000000" w:rsidRDefault="006A0BB7">
      <w:pPr>
        <w:ind w:right="-2" w:firstLine="709"/>
        <w:jc w:val="center"/>
      </w:pPr>
      <w:r>
        <w:rPr>
          <w:b/>
          <w:sz w:val="28"/>
          <w:szCs w:val="28"/>
        </w:rPr>
        <w:t>на проект решения о внесении изменений в решение Канского городского Совета депутатов от 21.12.2022 № 20-200 «О бюджете города Канска на 2023 год и планов</w:t>
      </w:r>
      <w:r>
        <w:rPr>
          <w:b/>
          <w:sz w:val="28"/>
          <w:szCs w:val="28"/>
        </w:rPr>
        <w:t>ый период 2024-2025 годов»</w:t>
      </w:r>
    </w:p>
    <w:p w:rsidR="00000000" w:rsidRDefault="006A0BB7">
      <w:pPr>
        <w:ind w:right="-2" w:firstLine="709"/>
        <w:jc w:val="center"/>
        <w:rPr>
          <w:b/>
          <w:sz w:val="28"/>
          <w:szCs w:val="28"/>
        </w:rPr>
      </w:pPr>
    </w:p>
    <w:p w:rsidR="00000000" w:rsidRDefault="006A0BB7">
      <w:pPr>
        <w:ind w:right="-2" w:firstLine="709"/>
        <w:jc w:val="both"/>
      </w:pPr>
      <w:r>
        <w:rPr>
          <w:sz w:val="28"/>
          <w:szCs w:val="28"/>
        </w:rPr>
        <w:t>г. Канск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19.10.2023 г.</w:t>
      </w:r>
    </w:p>
    <w:p w:rsidR="00000000" w:rsidRDefault="006A0BB7">
      <w:pPr>
        <w:ind w:right="-2" w:firstLine="709"/>
        <w:jc w:val="both"/>
        <w:rPr>
          <w:sz w:val="28"/>
          <w:szCs w:val="28"/>
        </w:rPr>
      </w:pPr>
    </w:p>
    <w:p w:rsidR="00000000" w:rsidRDefault="006A0BB7">
      <w:pPr>
        <w:ind w:right="-2" w:firstLine="709"/>
        <w:jc w:val="both"/>
      </w:pPr>
      <w:r>
        <w:rPr>
          <w:sz w:val="28"/>
          <w:szCs w:val="28"/>
        </w:rPr>
        <w:t xml:space="preserve">Администрацией города Канска сопроводительным письмом                         от 12.10.2023 № 3705 предоставлен в Контрольно-счетную комиссию                   (входящий </w:t>
      </w:r>
      <w:r>
        <w:rPr>
          <w:sz w:val="28"/>
          <w:szCs w:val="28"/>
        </w:rPr>
        <w:t xml:space="preserve"> от 18.10.2023 № 32/01-19) проект решения о внесении изменений                   в решение Канского городского Совета депутатов от 21.12.2022 № 20-200        «О бюджете города Канска на 2023 год и плановый период 2024-2025 годов» (далее – проект решения) д</w:t>
      </w:r>
      <w:r>
        <w:rPr>
          <w:sz w:val="28"/>
          <w:szCs w:val="28"/>
        </w:rPr>
        <w:t>ля заключения на проект решения и рассмотрения Канским городским Советом депутатов.</w:t>
      </w:r>
    </w:p>
    <w:p w:rsidR="00000000" w:rsidRDefault="006A0BB7">
      <w:pPr>
        <w:ind w:right="-2" w:firstLine="709"/>
        <w:jc w:val="both"/>
      </w:pPr>
      <w:r>
        <w:rPr>
          <w:sz w:val="28"/>
          <w:szCs w:val="28"/>
        </w:rPr>
        <w:t>Заключение на проект решения подготовлено Контрольно-счетной комиссией города Канска (далее – Контрольно-счетная комиссия)                    в соответствии с Бюджетным код</w:t>
      </w:r>
      <w:r>
        <w:rPr>
          <w:sz w:val="28"/>
          <w:szCs w:val="28"/>
        </w:rPr>
        <w:t xml:space="preserve">ексом Российской Федерации, Положением        о бюджетном процессе года Канска, на основе анализа документов                                  и материалов, предоставленных с проектом решения Канского городского Совета депутатов.                     </w:t>
      </w:r>
    </w:p>
    <w:p w:rsidR="00000000" w:rsidRDefault="006A0BB7">
      <w:pPr>
        <w:pStyle w:val="ConsNonformat"/>
        <w:widowControl/>
        <w:ind w:right="-2" w:firstLine="709"/>
        <w:jc w:val="center"/>
      </w:pPr>
      <w:r>
        <w:rPr>
          <w:rFonts w:ascii="Times New Roman" w:hAnsi="Times New Roman" w:cs="Times New Roman"/>
          <w:b/>
          <w:sz w:val="28"/>
          <w:szCs w:val="28"/>
        </w:rPr>
        <w:t>1. Общ</w:t>
      </w:r>
      <w:r>
        <w:rPr>
          <w:rFonts w:ascii="Times New Roman" w:hAnsi="Times New Roman" w:cs="Times New Roman"/>
          <w:b/>
          <w:sz w:val="28"/>
          <w:szCs w:val="28"/>
        </w:rPr>
        <w:t>ие сведения</w:t>
      </w:r>
    </w:p>
    <w:p w:rsidR="00000000" w:rsidRDefault="006A0BB7">
      <w:pPr>
        <w:pStyle w:val="ConsNonformat"/>
        <w:widowControl/>
        <w:ind w:right="-2" w:firstLine="709"/>
        <w:jc w:val="center"/>
        <w:rPr>
          <w:rFonts w:ascii="Times New Roman" w:hAnsi="Times New Roman" w:cs="Times New Roman"/>
          <w:b/>
          <w:sz w:val="28"/>
          <w:szCs w:val="28"/>
        </w:rPr>
      </w:pPr>
    </w:p>
    <w:p w:rsidR="00000000" w:rsidRDefault="006A0BB7">
      <w:pPr>
        <w:pStyle w:val="ConsNonformat"/>
        <w:widowControl/>
        <w:ind w:right="-2" w:firstLine="709"/>
        <w:jc w:val="both"/>
      </w:pPr>
      <w:r>
        <w:rPr>
          <w:rFonts w:ascii="Times New Roman" w:hAnsi="Times New Roman" w:cs="Times New Roman"/>
          <w:sz w:val="28"/>
          <w:szCs w:val="28"/>
        </w:rPr>
        <w:t xml:space="preserve">Бюджет города на 2023 год утвержденный решением Канского городского Совета депутатов от 21.12.2022 № 20-200 по доходам в сумме         </w:t>
      </w:r>
      <w:r>
        <w:rPr>
          <w:rFonts w:ascii="Times New Roman" w:hAnsi="Times New Roman" w:cs="Times New Roman"/>
          <w:b/>
          <w:sz w:val="28"/>
          <w:szCs w:val="28"/>
        </w:rPr>
        <w:t xml:space="preserve"> 2 884 728 843,00рубля,</w:t>
      </w:r>
      <w:r>
        <w:rPr>
          <w:rFonts w:ascii="Times New Roman" w:hAnsi="Times New Roman" w:cs="Times New Roman"/>
          <w:sz w:val="28"/>
          <w:szCs w:val="28"/>
        </w:rPr>
        <w:t xml:space="preserve"> по расходам в сумме</w:t>
      </w:r>
      <w:r>
        <w:rPr>
          <w:rFonts w:ascii="Times New Roman" w:hAnsi="Times New Roman" w:cs="Times New Roman"/>
          <w:b/>
          <w:sz w:val="28"/>
          <w:szCs w:val="28"/>
        </w:rPr>
        <w:t xml:space="preserve"> 2 884 728 843,00рубля</w:t>
      </w:r>
      <w:r>
        <w:rPr>
          <w:rFonts w:ascii="Times New Roman" w:hAnsi="Times New Roman" w:cs="Times New Roman"/>
          <w:sz w:val="28"/>
          <w:szCs w:val="28"/>
        </w:rPr>
        <w:t xml:space="preserve"> с дефицитом бюджета города в сумме ноль</w:t>
      </w:r>
      <w:r>
        <w:rPr>
          <w:rFonts w:ascii="Times New Roman" w:hAnsi="Times New Roman" w:cs="Times New Roman"/>
          <w:b/>
          <w:sz w:val="28"/>
          <w:szCs w:val="28"/>
        </w:rPr>
        <w:t xml:space="preserve"> </w:t>
      </w:r>
      <w:r>
        <w:rPr>
          <w:rFonts w:ascii="Times New Roman" w:hAnsi="Times New Roman" w:cs="Times New Roman"/>
          <w:sz w:val="28"/>
          <w:szCs w:val="28"/>
        </w:rPr>
        <w:t>ру</w:t>
      </w:r>
      <w:r>
        <w:rPr>
          <w:rFonts w:ascii="Times New Roman" w:hAnsi="Times New Roman" w:cs="Times New Roman"/>
          <w:sz w:val="28"/>
          <w:szCs w:val="28"/>
        </w:rPr>
        <w:t>блей.</w:t>
      </w:r>
    </w:p>
    <w:p w:rsidR="00000000" w:rsidRDefault="006A0BB7">
      <w:pPr>
        <w:pStyle w:val="ConsNonformat"/>
        <w:ind w:right="-2" w:firstLine="709"/>
        <w:jc w:val="both"/>
      </w:pPr>
      <w:r>
        <w:rPr>
          <w:rFonts w:ascii="Times New Roman" w:hAnsi="Times New Roman" w:cs="Times New Roman"/>
          <w:sz w:val="28"/>
          <w:szCs w:val="28"/>
        </w:rPr>
        <w:t>Согласно пояснительной записке, предоставленной с проектом решения, внесение изменений определено необходимостью изменения плановых показателей по безвозмездным поступлениям, распределением целевых средств, а также по другим основаниям.</w:t>
      </w:r>
    </w:p>
    <w:p w:rsidR="00000000" w:rsidRDefault="006A0BB7">
      <w:pPr>
        <w:pStyle w:val="ConsNonformat"/>
        <w:widowControl/>
        <w:ind w:right="-2" w:firstLine="709"/>
        <w:jc w:val="both"/>
      </w:pPr>
      <w:r>
        <w:rPr>
          <w:rFonts w:ascii="Times New Roman" w:hAnsi="Times New Roman" w:cs="Times New Roman"/>
          <w:sz w:val="28"/>
          <w:szCs w:val="28"/>
        </w:rPr>
        <w:t>С учетом пред</w:t>
      </w:r>
      <w:r>
        <w:rPr>
          <w:rFonts w:ascii="Times New Roman" w:hAnsi="Times New Roman" w:cs="Times New Roman"/>
          <w:sz w:val="28"/>
          <w:szCs w:val="28"/>
        </w:rPr>
        <w:t>лагаемых изменений</w:t>
      </w:r>
      <w:r>
        <w:rPr>
          <w:rFonts w:ascii="Times New Roman" w:hAnsi="Times New Roman" w:cs="Times New Roman"/>
          <w:b/>
          <w:sz w:val="28"/>
          <w:szCs w:val="28"/>
        </w:rPr>
        <w:t xml:space="preserve"> </w:t>
      </w:r>
      <w:r>
        <w:rPr>
          <w:rFonts w:ascii="Times New Roman" w:hAnsi="Times New Roman" w:cs="Times New Roman"/>
          <w:sz w:val="28"/>
          <w:szCs w:val="28"/>
        </w:rPr>
        <w:t xml:space="preserve">доходная часть бюджета                    </w:t>
      </w:r>
      <w:r>
        <w:rPr>
          <w:rFonts w:ascii="Times New Roman" w:hAnsi="Times New Roman" w:cs="Times New Roman"/>
          <w:b/>
          <w:bCs/>
          <w:sz w:val="28"/>
          <w:szCs w:val="28"/>
        </w:rPr>
        <w:t>3 503 926 345,76</w:t>
      </w:r>
      <w:r>
        <w:rPr>
          <w:rFonts w:ascii="Times New Roman" w:hAnsi="Times New Roman" w:cs="Times New Roman"/>
          <w:b/>
          <w:sz w:val="28"/>
          <w:szCs w:val="28"/>
        </w:rPr>
        <w:t xml:space="preserve"> рублей,</w:t>
      </w:r>
      <w:r>
        <w:rPr>
          <w:rFonts w:ascii="Times New Roman" w:hAnsi="Times New Roman" w:cs="Times New Roman"/>
          <w:sz w:val="28"/>
          <w:szCs w:val="28"/>
        </w:rPr>
        <w:t xml:space="preserve"> по расходам в сумме </w:t>
      </w:r>
      <w:r>
        <w:rPr>
          <w:rFonts w:ascii="Times New Roman" w:hAnsi="Times New Roman" w:cs="Times New Roman"/>
          <w:b/>
          <w:bCs/>
          <w:sz w:val="28"/>
          <w:szCs w:val="28"/>
        </w:rPr>
        <w:t>3 511 442 733</w:t>
      </w:r>
      <w:r>
        <w:rPr>
          <w:rFonts w:ascii="Times New Roman" w:hAnsi="Times New Roman" w:cs="Times New Roman"/>
          <w:b/>
          <w:sz w:val="28"/>
          <w:szCs w:val="28"/>
        </w:rPr>
        <w:t xml:space="preserve"> рубля</w:t>
      </w:r>
      <w:r>
        <w:rPr>
          <w:rFonts w:ascii="Times New Roman" w:hAnsi="Times New Roman" w:cs="Times New Roman"/>
          <w:sz w:val="28"/>
          <w:szCs w:val="28"/>
        </w:rPr>
        <w:t xml:space="preserve"> с дефицитом в размере </w:t>
      </w:r>
      <w:r>
        <w:rPr>
          <w:rFonts w:ascii="Times New Roman" w:hAnsi="Times New Roman" w:cs="Times New Roman"/>
          <w:b/>
          <w:bCs/>
          <w:sz w:val="28"/>
          <w:szCs w:val="28"/>
        </w:rPr>
        <w:t>7 516 387,24</w:t>
      </w:r>
      <w:r>
        <w:rPr>
          <w:rFonts w:ascii="Times New Roman" w:hAnsi="Times New Roman" w:cs="Times New Roman"/>
          <w:sz w:val="28"/>
          <w:szCs w:val="28"/>
        </w:rPr>
        <w:t xml:space="preserve"> </w:t>
      </w:r>
      <w:r>
        <w:rPr>
          <w:rFonts w:ascii="Times New Roman" w:hAnsi="Times New Roman" w:cs="Times New Roman"/>
          <w:b/>
          <w:sz w:val="28"/>
          <w:szCs w:val="28"/>
        </w:rPr>
        <w:t>рублей</w:t>
      </w:r>
      <w:r>
        <w:rPr>
          <w:rFonts w:ascii="Times New Roman" w:hAnsi="Times New Roman" w:cs="Times New Roman"/>
          <w:sz w:val="28"/>
          <w:szCs w:val="28"/>
        </w:rPr>
        <w:t>.</w:t>
      </w:r>
    </w:p>
    <w:p w:rsidR="00000000" w:rsidRDefault="006A0BB7">
      <w:pPr>
        <w:pStyle w:val="ConsNonformat"/>
        <w:widowControl/>
        <w:ind w:right="-2" w:firstLine="709"/>
        <w:jc w:val="center"/>
        <w:rPr>
          <w:rFonts w:ascii="Times New Roman" w:hAnsi="Times New Roman" w:cs="Times New Roman"/>
          <w:b/>
          <w:sz w:val="28"/>
          <w:szCs w:val="28"/>
        </w:rPr>
      </w:pPr>
    </w:p>
    <w:p w:rsidR="00000000" w:rsidRDefault="006A0BB7">
      <w:pPr>
        <w:pStyle w:val="ConsNonformat"/>
        <w:widowControl/>
        <w:ind w:right="-2" w:firstLine="709"/>
        <w:jc w:val="center"/>
        <w:rPr>
          <w:rFonts w:ascii="Times New Roman" w:hAnsi="Times New Roman" w:cs="Times New Roman"/>
          <w:b/>
          <w:sz w:val="28"/>
          <w:szCs w:val="28"/>
        </w:rPr>
      </w:pPr>
    </w:p>
    <w:p w:rsidR="00000000" w:rsidRDefault="006A0BB7">
      <w:pPr>
        <w:pStyle w:val="ConsNonformat"/>
        <w:widowControl/>
        <w:ind w:right="-2" w:firstLine="709"/>
        <w:jc w:val="center"/>
        <w:rPr>
          <w:rFonts w:ascii="Times New Roman" w:hAnsi="Times New Roman" w:cs="Times New Roman"/>
          <w:b/>
          <w:sz w:val="28"/>
          <w:szCs w:val="28"/>
        </w:rPr>
      </w:pPr>
    </w:p>
    <w:p w:rsidR="00000000" w:rsidRDefault="006A0BB7">
      <w:pPr>
        <w:pStyle w:val="ConsNonformat"/>
        <w:widowControl/>
        <w:ind w:right="-2" w:firstLine="709"/>
        <w:jc w:val="center"/>
        <w:rPr>
          <w:rFonts w:ascii="Times New Roman" w:hAnsi="Times New Roman" w:cs="Times New Roman"/>
          <w:b/>
          <w:sz w:val="28"/>
          <w:szCs w:val="28"/>
        </w:rPr>
      </w:pPr>
    </w:p>
    <w:p w:rsidR="00000000" w:rsidRDefault="006A0BB7">
      <w:pPr>
        <w:pStyle w:val="ConsNonformat"/>
        <w:widowControl/>
        <w:ind w:right="-2" w:firstLine="709"/>
        <w:jc w:val="center"/>
      </w:pPr>
      <w:r>
        <w:rPr>
          <w:rFonts w:ascii="Times New Roman" w:hAnsi="Times New Roman" w:cs="Times New Roman"/>
          <w:b/>
          <w:sz w:val="28"/>
          <w:szCs w:val="28"/>
        </w:rPr>
        <w:t xml:space="preserve">2. Анализ вносимых изменений </w:t>
      </w:r>
    </w:p>
    <w:p w:rsidR="00000000" w:rsidRDefault="006A0BB7">
      <w:pPr>
        <w:pStyle w:val="ConsNonformat"/>
        <w:widowControl/>
        <w:ind w:right="-2" w:firstLine="709"/>
        <w:jc w:val="center"/>
      </w:pPr>
      <w:r>
        <w:rPr>
          <w:rFonts w:ascii="Times New Roman" w:hAnsi="Times New Roman" w:cs="Times New Roman"/>
          <w:b/>
          <w:i/>
          <w:sz w:val="28"/>
          <w:szCs w:val="28"/>
        </w:rPr>
        <w:t>2.1. Доходы городского бюджета</w:t>
      </w:r>
    </w:p>
    <w:p w:rsidR="00000000" w:rsidRDefault="006A0BB7">
      <w:pPr>
        <w:widowControl w:val="0"/>
        <w:ind w:firstLine="680"/>
        <w:contextualSpacing/>
        <w:jc w:val="both"/>
      </w:pPr>
      <w:r>
        <w:rPr>
          <w:bCs/>
          <w:sz w:val="28"/>
          <w:szCs w:val="28"/>
        </w:rPr>
        <w:t>Годовые плановые назна</w:t>
      </w:r>
      <w:r>
        <w:rPr>
          <w:bCs/>
          <w:sz w:val="28"/>
          <w:szCs w:val="28"/>
        </w:rPr>
        <w:t xml:space="preserve">чения по доходам увеличены </w:t>
      </w:r>
      <w:r>
        <w:rPr>
          <w:b/>
          <w:bCs/>
          <w:sz w:val="28"/>
          <w:szCs w:val="28"/>
        </w:rPr>
        <w:t>на                433 246 583,69 рубля,</w:t>
      </w:r>
      <w:r>
        <w:rPr>
          <w:bCs/>
          <w:sz w:val="28"/>
          <w:szCs w:val="28"/>
        </w:rPr>
        <w:t xml:space="preserve"> </w:t>
      </w:r>
      <w:r>
        <w:rPr>
          <w:b/>
          <w:bCs/>
          <w:sz w:val="28"/>
          <w:szCs w:val="28"/>
        </w:rPr>
        <w:t>в том числе за счет:</w:t>
      </w:r>
    </w:p>
    <w:p w:rsidR="00000000" w:rsidRDefault="006A0BB7">
      <w:pPr>
        <w:widowControl w:val="0"/>
        <w:ind w:firstLine="680"/>
        <w:contextualSpacing/>
        <w:jc w:val="both"/>
      </w:pPr>
      <w:r>
        <w:rPr>
          <w:b/>
          <w:bCs/>
          <w:sz w:val="28"/>
          <w:szCs w:val="28"/>
        </w:rPr>
        <w:t>увеличения дотации на 57 767 700,00 рублей</w:t>
      </w:r>
      <w:r>
        <w:rPr>
          <w:bCs/>
          <w:sz w:val="28"/>
          <w:szCs w:val="28"/>
        </w:rPr>
        <w:t>, в том числе:</w:t>
      </w:r>
    </w:p>
    <w:p w:rsidR="00000000" w:rsidRDefault="006A0BB7">
      <w:pPr>
        <w:widowControl w:val="0"/>
        <w:contextualSpacing/>
        <w:jc w:val="both"/>
      </w:pPr>
      <w:r>
        <w:rPr>
          <w:bCs/>
          <w:sz w:val="28"/>
          <w:szCs w:val="28"/>
        </w:rPr>
        <w:t>- 35 379 800,00 рублей на поддержку мер по обеспечению сбалансированности бюджетам муниципальных образований;</w:t>
      </w:r>
    </w:p>
    <w:p w:rsidR="00000000" w:rsidRDefault="006A0BB7">
      <w:pPr>
        <w:widowControl w:val="0"/>
        <w:contextualSpacing/>
        <w:jc w:val="both"/>
      </w:pPr>
      <w:r>
        <w:rPr>
          <w:bCs/>
          <w:sz w:val="28"/>
          <w:szCs w:val="28"/>
        </w:rPr>
        <w:t>-</w:t>
      </w:r>
      <w:r>
        <w:rPr>
          <w:bCs/>
          <w:sz w:val="28"/>
          <w:szCs w:val="28"/>
        </w:rPr>
        <w:t xml:space="preserve"> 22 387 900,00 рублей на частичную компенсацию расходов на повышение оплаты труда отдельным категориям работников бюджетной сферы Красноярского края;</w:t>
      </w:r>
    </w:p>
    <w:p w:rsidR="00000000" w:rsidRDefault="006A0BB7">
      <w:pPr>
        <w:widowControl w:val="0"/>
        <w:tabs>
          <w:tab w:val="left" w:pos="360"/>
          <w:tab w:val="left" w:pos="900"/>
        </w:tabs>
        <w:ind w:firstLine="680"/>
        <w:contextualSpacing/>
        <w:jc w:val="both"/>
      </w:pPr>
      <w:r>
        <w:rPr>
          <w:b/>
          <w:bCs/>
          <w:sz w:val="28"/>
          <w:szCs w:val="28"/>
        </w:rPr>
        <w:t>увеличения субсидий на 194 354 440,42 рублей, в том числе:</w:t>
      </w:r>
    </w:p>
    <w:p w:rsidR="00000000" w:rsidRDefault="006A0BB7">
      <w:pPr>
        <w:widowControl w:val="0"/>
        <w:tabs>
          <w:tab w:val="left" w:pos="360"/>
          <w:tab w:val="left" w:pos="900"/>
        </w:tabs>
        <w:contextualSpacing/>
        <w:jc w:val="both"/>
      </w:pPr>
      <w:r>
        <w:rPr>
          <w:bCs/>
          <w:sz w:val="28"/>
          <w:szCs w:val="28"/>
        </w:rPr>
        <w:t>- 3 832 540,00 рублей на предоставление социаль</w:t>
      </w:r>
      <w:r>
        <w:rPr>
          <w:bCs/>
          <w:sz w:val="28"/>
          <w:szCs w:val="28"/>
        </w:rPr>
        <w:t>ных выплат молодым семьям на приобретение (строительство) жилья;</w:t>
      </w:r>
    </w:p>
    <w:p w:rsidR="00000000" w:rsidRDefault="006A0BB7">
      <w:pPr>
        <w:widowControl w:val="0"/>
        <w:tabs>
          <w:tab w:val="left" w:pos="360"/>
          <w:tab w:val="left" w:pos="900"/>
        </w:tabs>
        <w:contextualSpacing/>
        <w:jc w:val="both"/>
      </w:pPr>
      <w:r>
        <w:rPr>
          <w:bCs/>
          <w:sz w:val="28"/>
          <w:szCs w:val="28"/>
        </w:rPr>
        <w:t>- 200 000,00 рублей на развитие системы патриотического воспитания в рамках деятельности муниципальных молодежных центров;</w:t>
      </w:r>
    </w:p>
    <w:p w:rsidR="00000000" w:rsidRDefault="006A0BB7">
      <w:pPr>
        <w:widowControl w:val="0"/>
        <w:tabs>
          <w:tab w:val="left" w:pos="360"/>
          <w:tab w:val="left" w:pos="900"/>
        </w:tabs>
        <w:contextualSpacing/>
        <w:jc w:val="both"/>
      </w:pPr>
      <w:r>
        <w:rPr>
          <w:bCs/>
          <w:sz w:val="28"/>
          <w:szCs w:val="28"/>
        </w:rPr>
        <w:t>- 75 040 000,00 рублей на осуществление дорожной деятельности в целя</w:t>
      </w:r>
      <w:r>
        <w:rPr>
          <w:bCs/>
          <w:sz w:val="28"/>
          <w:szCs w:val="28"/>
        </w:rPr>
        <w:t>х решения задач социально-экономического развития территорий за счет средств дорожного фонда Красноярского края;</w:t>
      </w:r>
    </w:p>
    <w:p w:rsidR="00000000" w:rsidRDefault="006A0BB7">
      <w:pPr>
        <w:widowControl w:val="0"/>
        <w:tabs>
          <w:tab w:val="left" w:pos="360"/>
          <w:tab w:val="left" w:pos="900"/>
        </w:tabs>
        <w:contextualSpacing/>
        <w:jc w:val="both"/>
      </w:pPr>
      <w:r>
        <w:rPr>
          <w:bCs/>
          <w:sz w:val="28"/>
          <w:szCs w:val="28"/>
        </w:rPr>
        <w:t xml:space="preserve">- 5 861 300,00 рублей на разработку проектной документации по восстановлению мостов и путепроводов на автомобильных дорогах местного значения, </w:t>
      </w:r>
      <w:r>
        <w:rPr>
          <w:bCs/>
          <w:sz w:val="28"/>
          <w:szCs w:val="28"/>
        </w:rPr>
        <w:t>находящихся в аварийном и предаварийном состоянии, за счет средств дорожного фонда Красноярского края;</w:t>
      </w:r>
    </w:p>
    <w:p w:rsidR="00000000" w:rsidRDefault="006A0BB7">
      <w:pPr>
        <w:widowControl w:val="0"/>
        <w:tabs>
          <w:tab w:val="left" w:pos="360"/>
          <w:tab w:val="left" w:pos="900"/>
        </w:tabs>
        <w:contextualSpacing/>
        <w:jc w:val="both"/>
      </w:pPr>
      <w:r>
        <w:rPr>
          <w:bCs/>
          <w:sz w:val="28"/>
          <w:szCs w:val="28"/>
        </w:rPr>
        <w:t>- 36 011 600,00 рублей на капитальный ремонт и ремонт автомобильных дорог общего пользования местного значения за счет средств дорожного фонда Красноярск</w:t>
      </w:r>
      <w:r>
        <w:rPr>
          <w:bCs/>
          <w:sz w:val="28"/>
          <w:szCs w:val="28"/>
        </w:rPr>
        <w:t>ого края;</w:t>
      </w:r>
    </w:p>
    <w:p w:rsidR="00000000" w:rsidRDefault="006A0BB7">
      <w:pPr>
        <w:widowControl w:val="0"/>
        <w:tabs>
          <w:tab w:val="left" w:pos="360"/>
          <w:tab w:val="left" w:pos="900"/>
        </w:tabs>
        <w:contextualSpacing/>
        <w:jc w:val="both"/>
      </w:pPr>
      <w:r>
        <w:rPr>
          <w:bCs/>
          <w:sz w:val="28"/>
          <w:szCs w:val="28"/>
        </w:rPr>
        <w:t>- 3 799 300,00 рублей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p w:rsidR="00000000" w:rsidRDefault="006A0BB7">
      <w:pPr>
        <w:widowControl w:val="0"/>
        <w:tabs>
          <w:tab w:val="left" w:pos="360"/>
          <w:tab w:val="left" w:pos="900"/>
        </w:tabs>
        <w:contextualSpacing/>
        <w:jc w:val="both"/>
      </w:pPr>
      <w:r>
        <w:rPr>
          <w:bCs/>
          <w:sz w:val="28"/>
          <w:szCs w:val="28"/>
        </w:rPr>
        <w:t>- 4 799 800,00 рублей на реализацию меро</w:t>
      </w:r>
      <w:r>
        <w:rPr>
          <w:bCs/>
          <w:sz w:val="28"/>
          <w:szCs w:val="28"/>
        </w:rPr>
        <w:t>приятий, направленных на повышение безопасности дорожного движения, за счет средств дорожного фонда Красноярского края;</w:t>
      </w:r>
    </w:p>
    <w:p w:rsidR="00000000" w:rsidRDefault="006A0BB7">
      <w:pPr>
        <w:widowControl w:val="0"/>
        <w:tabs>
          <w:tab w:val="left" w:pos="360"/>
          <w:tab w:val="left" w:pos="900"/>
        </w:tabs>
        <w:contextualSpacing/>
        <w:jc w:val="both"/>
      </w:pPr>
      <w:r>
        <w:rPr>
          <w:bCs/>
          <w:sz w:val="28"/>
          <w:szCs w:val="28"/>
        </w:rPr>
        <w:t>- 11 731 500,00 рублей на финансирование расходов по капитальному ремонту, реконструкции находящихся в муниципальной собственности объек</w:t>
      </w:r>
      <w:r>
        <w:rPr>
          <w:bCs/>
          <w:sz w:val="28"/>
          <w:szCs w:val="28"/>
        </w:rPr>
        <w:t>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w:t>
      </w:r>
      <w:r>
        <w:rPr>
          <w:bCs/>
          <w:sz w:val="28"/>
          <w:szCs w:val="28"/>
        </w:rPr>
        <w:t xml:space="preserve"> теплоснабжения, электроснабжения, водоснабжения, водоотведения и очистки сточных вод;</w:t>
      </w:r>
    </w:p>
    <w:p w:rsidR="00000000" w:rsidRDefault="006A0BB7">
      <w:pPr>
        <w:widowControl w:val="0"/>
        <w:tabs>
          <w:tab w:val="left" w:pos="360"/>
          <w:tab w:val="left" w:pos="900"/>
        </w:tabs>
        <w:contextualSpacing/>
        <w:jc w:val="both"/>
      </w:pPr>
      <w:r>
        <w:rPr>
          <w:bCs/>
          <w:sz w:val="28"/>
          <w:szCs w:val="28"/>
        </w:rPr>
        <w:t>- 3 196 100,00 рублей на обустройство участков улично-дорожной сети вблизи образовательных организаций для обеспечения безопасности дорожного движения за счет средств до</w:t>
      </w:r>
      <w:r>
        <w:rPr>
          <w:bCs/>
          <w:sz w:val="28"/>
          <w:szCs w:val="28"/>
        </w:rPr>
        <w:t>рожного фонда Красноярского края;</w:t>
      </w:r>
    </w:p>
    <w:p w:rsidR="00000000" w:rsidRDefault="006A0BB7">
      <w:pPr>
        <w:widowControl w:val="0"/>
        <w:tabs>
          <w:tab w:val="left" w:pos="360"/>
          <w:tab w:val="left" w:pos="900"/>
        </w:tabs>
        <w:contextualSpacing/>
        <w:jc w:val="both"/>
      </w:pPr>
      <w:r>
        <w:rPr>
          <w:bCs/>
          <w:sz w:val="28"/>
          <w:szCs w:val="28"/>
        </w:rPr>
        <w:t>- 320</w:t>
      </w:r>
      <w:r>
        <w:rPr>
          <w:bCs/>
          <w:sz w:val="28"/>
          <w:szCs w:val="28"/>
          <w:lang w:val="en-US"/>
        </w:rPr>
        <w:t> </w:t>
      </w:r>
      <w:r>
        <w:rPr>
          <w:bCs/>
          <w:sz w:val="28"/>
          <w:szCs w:val="28"/>
        </w:rPr>
        <w:t xml:space="preserve">000,00 рублей для постоянно действующих коллективов </w:t>
      </w:r>
      <w:r>
        <w:rPr>
          <w:bCs/>
          <w:sz w:val="28"/>
          <w:szCs w:val="28"/>
        </w:rPr>
        <w:lastRenderedPageBreak/>
        <w:t xml:space="preserve">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w:t>
      </w:r>
      <w:r>
        <w:rPr>
          <w:bCs/>
          <w:sz w:val="28"/>
          <w:szCs w:val="28"/>
        </w:rPr>
        <w:t>детей и молодежи;</w:t>
      </w:r>
    </w:p>
    <w:p w:rsidR="00000000" w:rsidRDefault="006A0BB7">
      <w:pPr>
        <w:widowControl w:val="0"/>
        <w:tabs>
          <w:tab w:val="left" w:pos="360"/>
          <w:tab w:val="left" w:pos="900"/>
        </w:tabs>
        <w:contextualSpacing/>
        <w:jc w:val="both"/>
      </w:pPr>
      <w:r>
        <w:rPr>
          <w:bCs/>
          <w:sz w:val="28"/>
          <w:szCs w:val="28"/>
        </w:rPr>
        <w:t>- 4 498 280,00 рублей на оснащение музыкальными инструментами детских школ искусств;</w:t>
      </w:r>
    </w:p>
    <w:p w:rsidR="00000000" w:rsidRDefault="006A0BB7">
      <w:pPr>
        <w:widowControl w:val="0"/>
        <w:tabs>
          <w:tab w:val="left" w:pos="360"/>
          <w:tab w:val="left" w:pos="900"/>
        </w:tabs>
        <w:contextualSpacing/>
        <w:jc w:val="both"/>
      </w:pPr>
      <w:r>
        <w:rPr>
          <w:bCs/>
          <w:sz w:val="28"/>
          <w:szCs w:val="28"/>
        </w:rPr>
        <w:t>- 196 446,45 рублей на реализацию муниципальных программ (подпрограмм) поддержки социально ориентированных некоммерческих организаций;</w:t>
      </w:r>
    </w:p>
    <w:p w:rsidR="00000000" w:rsidRDefault="006A0BB7">
      <w:pPr>
        <w:widowControl w:val="0"/>
        <w:tabs>
          <w:tab w:val="left" w:pos="360"/>
          <w:tab w:val="left" w:pos="900"/>
        </w:tabs>
        <w:contextualSpacing/>
        <w:jc w:val="both"/>
      </w:pPr>
      <w:r>
        <w:rPr>
          <w:bCs/>
          <w:sz w:val="28"/>
          <w:szCs w:val="28"/>
        </w:rPr>
        <w:t>- 1</w:t>
      </w:r>
      <w:r>
        <w:rPr>
          <w:bCs/>
          <w:sz w:val="28"/>
          <w:szCs w:val="28"/>
          <w:lang w:val="en-US"/>
        </w:rPr>
        <w:t> </w:t>
      </w:r>
      <w:r>
        <w:rPr>
          <w:bCs/>
          <w:sz w:val="28"/>
          <w:szCs w:val="28"/>
        </w:rPr>
        <w:t>624</w:t>
      </w:r>
      <w:r>
        <w:rPr>
          <w:bCs/>
          <w:sz w:val="28"/>
          <w:szCs w:val="28"/>
          <w:lang w:val="en-US"/>
        </w:rPr>
        <w:t> </w:t>
      </w:r>
      <w:r>
        <w:rPr>
          <w:bCs/>
          <w:sz w:val="28"/>
          <w:szCs w:val="28"/>
        </w:rPr>
        <w:t>400,00 руб</w:t>
      </w:r>
      <w:r>
        <w:rPr>
          <w:bCs/>
          <w:sz w:val="28"/>
          <w:szCs w:val="28"/>
        </w:rPr>
        <w:t>лей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w:t>
      </w:r>
    </w:p>
    <w:p w:rsidR="00000000" w:rsidRDefault="006A0BB7">
      <w:pPr>
        <w:widowControl w:val="0"/>
        <w:tabs>
          <w:tab w:val="left" w:pos="360"/>
          <w:tab w:val="left" w:pos="900"/>
        </w:tabs>
        <w:contextualSpacing/>
        <w:jc w:val="both"/>
      </w:pPr>
      <w:r>
        <w:rPr>
          <w:bCs/>
          <w:sz w:val="28"/>
          <w:szCs w:val="28"/>
        </w:rPr>
        <w:t>- 1 512 900,00 рублей на развитие детско-юношеского спорта;</w:t>
      </w:r>
    </w:p>
    <w:p w:rsidR="00000000" w:rsidRDefault="006A0BB7">
      <w:pPr>
        <w:widowControl w:val="0"/>
        <w:tabs>
          <w:tab w:val="left" w:pos="360"/>
          <w:tab w:val="left" w:pos="900"/>
        </w:tabs>
        <w:contextualSpacing/>
        <w:jc w:val="both"/>
      </w:pPr>
      <w:r>
        <w:rPr>
          <w:bCs/>
          <w:sz w:val="28"/>
          <w:szCs w:val="28"/>
        </w:rPr>
        <w:t>- 3 814 900,00 рублей на выполнени</w:t>
      </w:r>
      <w:r>
        <w:rPr>
          <w:bCs/>
          <w:sz w:val="28"/>
          <w:szCs w:val="28"/>
        </w:rPr>
        <w:t>е требований федеральных стандартов спортивной подготовки;</w:t>
      </w:r>
    </w:p>
    <w:p w:rsidR="00000000" w:rsidRDefault="006A0BB7">
      <w:pPr>
        <w:widowControl w:val="0"/>
        <w:tabs>
          <w:tab w:val="left" w:pos="360"/>
          <w:tab w:val="left" w:pos="900"/>
        </w:tabs>
        <w:contextualSpacing/>
        <w:jc w:val="both"/>
      </w:pPr>
      <w:r>
        <w:rPr>
          <w:bCs/>
          <w:sz w:val="28"/>
          <w:szCs w:val="28"/>
        </w:rPr>
        <w:t>- 620 000,00 рублей на поддержку деятельности муниципальных ресурсных центров поддержки добровольчества (волонтерства);</w:t>
      </w:r>
    </w:p>
    <w:p w:rsidR="00000000" w:rsidRDefault="006A0BB7">
      <w:pPr>
        <w:widowControl w:val="0"/>
        <w:tabs>
          <w:tab w:val="left" w:pos="360"/>
          <w:tab w:val="left" w:pos="900"/>
        </w:tabs>
        <w:contextualSpacing/>
        <w:jc w:val="both"/>
      </w:pPr>
      <w:r>
        <w:rPr>
          <w:bCs/>
          <w:sz w:val="28"/>
          <w:szCs w:val="28"/>
        </w:rPr>
        <w:t>- 159 613,00 рублей на реализацию муниципальных программ, подпрограмм, направ</w:t>
      </w:r>
      <w:r>
        <w:rPr>
          <w:bCs/>
          <w:sz w:val="28"/>
          <w:szCs w:val="28"/>
        </w:rPr>
        <w:t>ленных на реализацию мероприятий в сфере укрепления межнационального и межконфессионального согласия;</w:t>
      </w:r>
    </w:p>
    <w:p w:rsidR="00000000" w:rsidRDefault="006A0BB7">
      <w:pPr>
        <w:widowControl w:val="0"/>
        <w:tabs>
          <w:tab w:val="left" w:pos="360"/>
          <w:tab w:val="left" w:pos="900"/>
        </w:tabs>
        <w:contextualSpacing/>
        <w:jc w:val="both"/>
      </w:pPr>
      <w:r>
        <w:rPr>
          <w:bCs/>
          <w:sz w:val="28"/>
          <w:szCs w:val="28"/>
        </w:rPr>
        <w:t>- 828</w:t>
      </w:r>
      <w:r>
        <w:rPr>
          <w:bCs/>
          <w:sz w:val="28"/>
          <w:szCs w:val="28"/>
          <w:lang w:val="en-US"/>
        </w:rPr>
        <w:t> </w:t>
      </w:r>
      <w:r>
        <w:rPr>
          <w:bCs/>
          <w:sz w:val="28"/>
          <w:szCs w:val="28"/>
        </w:rPr>
        <w:t>700,00 рублей на проведение мероприятий по обеспечению антитеррористической защищенности объектов образования;</w:t>
      </w:r>
    </w:p>
    <w:p w:rsidR="00000000" w:rsidRDefault="006A0BB7">
      <w:pPr>
        <w:widowControl w:val="0"/>
        <w:tabs>
          <w:tab w:val="left" w:pos="360"/>
          <w:tab w:val="left" w:pos="900"/>
        </w:tabs>
        <w:contextualSpacing/>
        <w:jc w:val="both"/>
      </w:pPr>
      <w:r>
        <w:rPr>
          <w:bCs/>
          <w:sz w:val="28"/>
          <w:szCs w:val="28"/>
        </w:rPr>
        <w:t>- 855 000,00 рублей на реализацию мун</w:t>
      </w:r>
      <w:r>
        <w:rPr>
          <w:bCs/>
          <w:sz w:val="28"/>
          <w:szCs w:val="28"/>
        </w:rPr>
        <w:t>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w:t>
      </w:r>
    </w:p>
    <w:p w:rsidR="00000000" w:rsidRDefault="006A0BB7">
      <w:pPr>
        <w:widowControl w:val="0"/>
        <w:tabs>
          <w:tab w:val="left" w:pos="360"/>
          <w:tab w:val="left" w:pos="900"/>
        </w:tabs>
        <w:contextualSpacing/>
        <w:jc w:val="both"/>
      </w:pPr>
      <w:r>
        <w:rPr>
          <w:bCs/>
          <w:sz w:val="28"/>
          <w:szCs w:val="28"/>
        </w:rPr>
        <w:t>- 23 098 412,96 рубля на развитие инфраструктуры муниципальных молодежных центров;</w:t>
      </w:r>
    </w:p>
    <w:p w:rsidR="00000000" w:rsidRDefault="006A0BB7">
      <w:pPr>
        <w:widowControl w:val="0"/>
        <w:tabs>
          <w:tab w:val="left" w:pos="360"/>
          <w:tab w:val="left" w:pos="900"/>
        </w:tabs>
        <w:contextualSpacing/>
        <w:jc w:val="both"/>
      </w:pPr>
      <w:r>
        <w:rPr>
          <w:bCs/>
          <w:sz w:val="28"/>
          <w:szCs w:val="28"/>
        </w:rPr>
        <w:t>-</w:t>
      </w:r>
      <w:r>
        <w:rPr>
          <w:bCs/>
          <w:sz w:val="28"/>
          <w:szCs w:val="28"/>
        </w:rPr>
        <w:t xml:space="preserve"> 646 695,31 рублей на приобретение извещателей дымовых автономных отдельным категориям граждан в целях оснащения ими жилых помещений;</w:t>
      </w:r>
    </w:p>
    <w:p w:rsidR="00000000" w:rsidRDefault="006A0BB7">
      <w:pPr>
        <w:widowControl w:val="0"/>
        <w:tabs>
          <w:tab w:val="left" w:pos="360"/>
          <w:tab w:val="left" w:pos="900"/>
        </w:tabs>
        <w:contextualSpacing/>
        <w:jc w:val="both"/>
      </w:pPr>
      <w:r>
        <w:rPr>
          <w:bCs/>
          <w:sz w:val="28"/>
          <w:szCs w:val="28"/>
        </w:rPr>
        <w:t>- 4</w:t>
      </w:r>
      <w:r>
        <w:rPr>
          <w:bCs/>
          <w:sz w:val="28"/>
          <w:szCs w:val="28"/>
          <w:lang w:val="en-US"/>
        </w:rPr>
        <w:t> </w:t>
      </w:r>
      <w:r>
        <w:rPr>
          <w:bCs/>
          <w:sz w:val="28"/>
          <w:szCs w:val="28"/>
        </w:rPr>
        <w:t>564</w:t>
      </w:r>
      <w:r>
        <w:rPr>
          <w:bCs/>
          <w:sz w:val="28"/>
          <w:szCs w:val="28"/>
          <w:lang w:val="en-US"/>
        </w:rPr>
        <w:t> </w:t>
      </w:r>
      <w:r>
        <w:rPr>
          <w:bCs/>
          <w:sz w:val="28"/>
          <w:szCs w:val="28"/>
        </w:rPr>
        <w:t>952,70 рубля на увеличение охвата детей, обучающихся по дополнительным общеразвивающим программам;</w:t>
      </w:r>
    </w:p>
    <w:p w:rsidR="00000000" w:rsidRDefault="006A0BB7">
      <w:pPr>
        <w:widowControl w:val="0"/>
        <w:tabs>
          <w:tab w:val="left" w:pos="360"/>
          <w:tab w:val="left" w:pos="900"/>
        </w:tabs>
        <w:contextualSpacing/>
        <w:jc w:val="both"/>
      </w:pPr>
      <w:r>
        <w:rPr>
          <w:bCs/>
          <w:sz w:val="28"/>
          <w:szCs w:val="28"/>
        </w:rPr>
        <w:t xml:space="preserve">- 7 142 000,00 </w:t>
      </w:r>
      <w:r>
        <w:rPr>
          <w:bCs/>
          <w:sz w:val="28"/>
          <w:szCs w:val="28"/>
        </w:rPr>
        <w:t>рублей на реализацию инвестиционных проектов субъектами малого и среднего предпринимательства в приоритетных отраслях;</w:t>
      </w:r>
    </w:p>
    <w:p w:rsidR="00000000" w:rsidRDefault="006A0BB7">
      <w:pPr>
        <w:widowControl w:val="0"/>
        <w:tabs>
          <w:tab w:val="left" w:pos="360"/>
          <w:tab w:val="left" w:pos="900"/>
        </w:tabs>
        <w:ind w:firstLine="680"/>
        <w:contextualSpacing/>
        <w:jc w:val="both"/>
      </w:pPr>
      <w:r>
        <w:rPr>
          <w:b/>
          <w:bCs/>
          <w:sz w:val="28"/>
          <w:szCs w:val="28"/>
        </w:rPr>
        <w:t>увеличения субвенций на 76 678 028,59 рублей, в том числе:</w:t>
      </w:r>
    </w:p>
    <w:p w:rsidR="00000000" w:rsidRDefault="006A0BB7">
      <w:pPr>
        <w:widowControl w:val="0"/>
        <w:tabs>
          <w:tab w:val="left" w:pos="360"/>
          <w:tab w:val="left" w:pos="900"/>
        </w:tabs>
        <w:contextualSpacing/>
        <w:jc w:val="both"/>
      </w:pPr>
      <w:r>
        <w:rPr>
          <w:bCs/>
          <w:sz w:val="28"/>
          <w:szCs w:val="28"/>
        </w:rPr>
        <w:t xml:space="preserve">- 1 520 250,00 рублей на обеспечение государственных гарантий реализации прав </w:t>
      </w:r>
      <w:r>
        <w:rPr>
          <w:bCs/>
          <w:sz w:val="28"/>
          <w:szCs w:val="28"/>
        </w:rPr>
        <w:t>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w:t>
      </w:r>
      <w:r>
        <w:rPr>
          <w:bCs/>
          <w:sz w:val="28"/>
          <w:szCs w:val="28"/>
        </w:rPr>
        <w:t>,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w:t>
      </w:r>
      <w:r>
        <w:rPr>
          <w:bCs/>
          <w:sz w:val="28"/>
          <w:szCs w:val="28"/>
        </w:rPr>
        <w:t>тветствии с федеральными государственными образовательными стандартами;</w:t>
      </w:r>
    </w:p>
    <w:p w:rsidR="00000000" w:rsidRDefault="006A0BB7">
      <w:pPr>
        <w:widowControl w:val="0"/>
        <w:tabs>
          <w:tab w:val="left" w:pos="360"/>
          <w:tab w:val="left" w:pos="900"/>
        </w:tabs>
        <w:contextualSpacing/>
        <w:jc w:val="both"/>
      </w:pPr>
      <w:r>
        <w:rPr>
          <w:bCs/>
          <w:sz w:val="28"/>
          <w:szCs w:val="28"/>
        </w:rPr>
        <w:t>- 5 997 500,00 рублей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Pr>
          <w:bCs/>
          <w:sz w:val="28"/>
          <w:szCs w:val="28"/>
        </w:rPr>
        <w:t xml:space="preserve">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w:t>
      </w:r>
      <w:r>
        <w:rPr>
          <w:bCs/>
          <w:sz w:val="28"/>
          <w:szCs w:val="28"/>
        </w:rPr>
        <w:t>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000000" w:rsidRDefault="006A0BB7">
      <w:pPr>
        <w:widowControl w:val="0"/>
        <w:tabs>
          <w:tab w:val="left" w:pos="360"/>
          <w:tab w:val="left" w:pos="900"/>
        </w:tabs>
        <w:contextualSpacing/>
        <w:jc w:val="both"/>
      </w:pPr>
      <w:r>
        <w:rPr>
          <w:bCs/>
          <w:sz w:val="28"/>
          <w:szCs w:val="28"/>
        </w:rPr>
        <w:t>- 44 089 660,1</w:t>
      </w:r>
      <w:r>
        <w:rPr>
          <w:bCs/>
          <w:sz w:val="28"/>
          <w:szCs w:val="28"/>
        </w:rPr>
        <w:t>2 рублей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w:t>
      </w:r>
      <w:r>
        <w:rPr>
          <w:bCs/>
          <w:sz w:val="28"/>
          <w:szCs w:val="28"/>
        </w:rPr>
        <w:t>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w:t>
      </w:r>
      <w:r>
        <w:rPr>
          <w:bCs/>
          <w:sz w:val="28"/>
          <w:szCs w:val="28"/>
        </w:rPr>
        <w:t>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000000" w:rsidRDefault="006A0BB7">
      <w:pPr>
        <w:widowControl w:val="0"/>
        <w:tabs>
          <w:tab w:val="left" w:pos="360"/>
          <w:tab w:val="left" w:pos="900"/>
        </w:tabs>
        <w:contextualSpacing/>
        <w:jc w:val="both"/>
      </w:pPr>
      <w:r>
        <w:rPr>
          <w:bCs/>
          <w:sz w:val="28"/>
          <w:szCs w:val="28"/>
        </w:rPr>
        <w:t>- 3 800 000,00 рублей на предоставление жилых помещений детям-сиротам и детям, оставшимся бе</w:t>
      </w:r>
      <w:r>
        <w:rPr>
          <w:bCs/>
          <w:sz w:val="28"/>
          <w:szCs w:val="28"/>
        </w:rPr>
        <w:t>з попечения родителей, лицам из их числа по договорам найма специализированных жилых помещений;</w:t>
      </w:r>
    </w:p>
    <w:p w:rsidR="00000000" w:rsidRDefault="006A0BB7">
      <w:pPr>
        <w:widowControl w:val="0"/>
        <w:tabs>
          <w:tab w:val="left" w:pos="360"/>
          <w:tab w:val="left" w:pos="900"/>
        </w:tabs>
        <w:contextualSpacing/>
        <w:jc w:val="both"/>
      </w:pPr>
      <w:r>
        <w:rPr>
          <w:bCs/>
          <w:sz w:val="28"/>
          <w:szCs w:val="28"/>
        </w:rPr>
        <w:t>- 1 923 390,00 рублей на осуществление государственных полномочий по организации и осуществлению деятельности по опеке и попечительству;</w:t>
      </w:r>
    </w:p>
    <w:p w:rsidR="00000000" w:rsidRDefault="006A0BB7">
      <w:pPr>
        <w:widowControl w:val="0"/>
        <w:tabs>
          <w:tab w:val="left" w:pos="360"/>
          <w:tab w:val="left" w:pos="900"/>
        </w:tabs>
        <w:contextualSpacing/>
        <w:jc w:val="both"/>
      </w:pPr>
      <w:r>
        <w:rPr>
          <w:bCs/>
          <w:sz w:val="28"/>
          <w:szCs w:val="28"/>
        </w:rPr>
        <w:t xml:space="preserve">- 19 048 040,47 рублей </w:t>
      </w:r>
      <w:r>
        <w:rPr>
          <w:bCs/>
          <w:sz w:val="28"/>
          <w:szCs w:val="28"/>
        </w:rPr>
        <w:t>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w:t>
      </w:r>
      <w:r>
        <w:rPr>
          <w:bCs/>
          <w:sz w:val="28"/>
          <w:szCs w:val="28"/>
        </w:rPr>
        <w:t>ц из числа детей-сирот и детей, оставшихся без попечения родителей, и достигли возраста 23 лет;</w:t>
      </w:r>
    </w:p>
    <w:p w:rsidR="00000000" w:rsidRDefault="006A0BB7">
      <w:pPr>
        <w:widowControl w:val="0"/>
        <w:tabs>
          <w:tab w:val="left" w:pos="360"/>
          <w:tab w:val="left" w:pos="900"/>
        </w:tabs>
        <w:contextualSpacing/>
        <w:jc w:val="both"/>
      </w:pPr>
      <w:r>
        <w:rPr>
          <w:bCs/>
          <w:sz w:val="28"/>
          <w:szCs w:val="28"/>
        </w:rPr>
        <w:t>- 63 590,00 рублей для реализации отдельных государственных полномочий по осуществлению мониторинга состояния и развития лесной промышленности;</w:t>
      </w:r>
    </w:p>
    <w:p w:rsidR="00000000" w:rsidRDefault="006A0BB7">
      <w:pPr>
        <w:widowControl w:val="0"/>
        <w:tabs>
          <w:tab w:val="left" w:pos="360"/>
          <w:tab w:val="left" w:pos="900"/>
        </w:tabs>
        <w:contextualSpacing/>
        <w:jc w:val="both"/>
      </w:pPr>
      <w:r>
        <w:rPr>
          <w:bCs/>
          <w:sz w:val="28"/>
          <w:szCs w:val="28"/>
        </w:rPr>
        <w:t>- 29</w:t>
      </w:r>
      <w:r>
        <w:rPr>
          <w:bCs/>
          <w:sz w:val="28"/>
          <w:szCs w:val="28"/>
          <w:lang w:val="en-US"/>
        </w:rPr>
        <w:t> </w:t>
      </w:r>
      <w:r>
        <w:rPr>
          <w:bCs/>
          <w:sz w:val="28"/>
          <w:szCs w:val="28"/>
        </w:rPr>
        <w:t>700,00 рубл</w:t>
      </w:r>
      <w:r>
        <w:rPr>
          <w:bCs/>
          <w:sz w:val="28"/>
          <w:szCs w:val="28"/>
        </w:rPr>
        <w:t>ей на выполнение государственных полномочий по созданию и обеспечению деятельности административных комиссий;</w:t>
      </w:r>
    </w:p>
    <w:p w:rsidR="00000000" w:rsidRDefault="006A0BB7">
      <w:pPr>
        <w:widowControl w:val="0"/>
        <w:tabs>
          <w:tab w:val="left" w:pos="360"/>
          <w:tab w:val="left" w:pos="900"/>
        </w:tabs>
        <w:contextualSpacing/>
        <w:jc w:val="both"/>
      </w:pPr>
      <w:r>
        <w:rPr>
          <w:bCs/>
          <w:sz w:val="28"/>
          <w:szCs w:val="28"/>
        </w:rPr>
        <w:t>- 9 040,00 рублей на осуществление государственных полномочий в области архивного дела;</w:t>
      </w:r>
    </w:p>
    <w:p w:rsidR="00000000" w:rsidRDefault="006A0BB7">
      <w:pPr>
        <w:widowControl w:val="0"/>
        <w:tabs>
          <w:tab w:val="left" w:pos="360"/>
          <w:tab w:val="left" w:pos="900"/>
        </w:tabs>
        <w:contextualSpacing/>
        <w:jc w:val="both"/>
      </w:pPr>
      <w:r>
        <w:rPr>
          <w:bCs/>
          <w:sz w:val="28"/>
          <w:szCs w:val="28"/>
        </w:rPr>
        <w:t>- 89 035,00 рублей на осуществление государственных полном</w:t>
      </w:r>
      <w:r>
        <w:rPr>
          <w:bCs/>
          <w:sz w:val="28"/>
          <w:szCs w:val="28"/>
        </w:rPr>
        <w:t>очий по созданию и обеспечению деятельности комиссий по делам несовершеннолетних и защите их прав;</w:t>
      </w:r>
    </w:p>
    <w:p w:rsidR="00000000" w:rsidRDefault="006A0BB7">
      <w:pPr>
        <w:widowControl w:val="0"/>
        <w:tabs>
          <w:tab w:val="left" w:pos="360"/>
          <w:tab w:val="left" w:pos="900"/>
        </w:tabs>
        <w:contextualSpacing/>
        <w:jc w:val="both"/>
      </w:pPr>
      <w:r>
        <w:rPr>
          <w:bCs/>
          <w:sz w:val="28"/>
          <w:szCs w:val="28"/>
        </w:rPr>
        <w:t>- 74 186,00 рублей на организацию и осуществление деятельности по опеке и попечительству в отношении совершеннолетних граждан, а также в сфере патронажа;</w:t>
      </w:r>
    </w:p>
    <w:p w:rsidR="00000000" w:rsidRDefault="006A0BB7">
      <w:pPr>
        <w:widowControl w:val="0"/>
        <w:tabs>
          <w:tab w:val="left" w:pos="360"/>
          <w:tab w:val="left" w:pos="900"/>
        </w:tabs>
        <w:contextualSpacing/>
        <w:jc w:val="both"/>
      </w:pPr>
      <w:r>
        <w:rPr>
          <w:bCs/>
          <w:sz w:val="28"/>
          <w:szCs w:val="28"/>
        </w:rPr>
        <w:t>- 1</w:t>
      </w:r>
      <w:r>
        <w:rPr>
          <w:bCs/>
          <w:sz w:val="28"/>
          <w:szCs w:val="28"/>
        </w:rPr>
        <w:t>8 700,00 рублей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w:t>
      </w:r>
      <w:r>
        <w:rPr>
          <w:bCs/>
          <w:sz w:val="28"/>
          <w:szCs w:val="28"/>
        </w:rPr>
        <w:t>ставшихся без попечения родителей, лиц из числа детей-сирот и детей, оставшихся без попечения родителей;</w:t>
      </w:r>
    </w:p>
    <w:p w:rsidR="00000000" w:rsidRDefault="006A0BB7">
      <w:pPr>
        <w:widowControl w:val="0"/>
        <w:tabs>
          <w:tab w:val="left" w:pos="360"/>
          <w:tab w:val="left" w:pos="900"/>
        </w:tabs>
        <w:contextualSpacing/>
        <w:jc w:val="both"/>
      </w:pPr>
      <w:r>
        <w:rPr>
          <w:bCs/>
          <w:sz w:val="28"/>
          <w:szCs w:val="28"/>
        </w:rPr>
        <w:t>- 9 000,00 рублей на осуществление государственных полномочий по осуществлению уведомительной регистрации коллективных договоров и территориальных согл</w:t>
      </w:r>
      <w:r>
        <w:rPr>
          <w:bCs/>
          <w:sz w:val="28"/>
          <w:szCs w:val="28"/>
        </w:rPr>
        <w:t>ашений и контроля за их выполнением;</w:t>
      </w:r>
    </w:p>
    <w:p w:rsidR="00000000" w:rsidRDefault="006A0BB7">
      <w:pPr>
        <w:widowControl w:val="0"/>
        <w:tabs>
          <w:tab w:val="left" w:pos="360"/>
          <w:tab w:val="left" w:pos="900"/>
        </w:tabs>
        <w:contextualSpacing/>
        <w:jc w:val="both"/>
      </w:pPr>
      <w:r>
        <w:rPr>
          <w:bCs/>
          <w:sz w:val="28"/>
          <w:szCs w:val="28"/>
        </w:rPr>
        <w:t>- 5 937,00 рублей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p w:rsidR="00000000" w:rsidRDefault="006A0BB7">
      <w:pPr>
        <w:widowControl w:val="0"/>
        <w:tabs>
          <w:tab w:val="left" w:pos="360"/>
          <w:tab w:val="left" w:pos="900"/>
        </w:tabs>
        <w:ind w:firstLine="680"/>
        <w:contextualSpacing/>
        <w:jc w:val="both"/>
      </w:pPr>
      <w:r>
        <w:rPr>
          <w:b/>
          <w:bCs/>
          <w:sz w:val="28"/>
          <w:szCs w:val="28"/>
        </w:rPr>
        <w:t xml:space="preserve">уменьшения субвенций на 37 951 183,14 рубля, в том </w:t>
      </w:r>
      <w:r>
        <w:rPr>
          <w:b/>
          <w:bCs/>
          <w:sz w:val="28"/>
          <w:szCs w:val="28"/>
        </w:rPr>
        <w:t>числе:</w:t>
      </w:r>
    </w:p>
    <w:p w:rsidR="00000000" w:rsidRDefault="006A0BB7">
      <w:pPr>
        <w:widowControl w:val="0"/>
        <w:tabs>
          <w:tab w:val="left" w:pos="360"/>
          <w:tab w:val="left" w:pos="900"/>
        </w:tabs>
        <w:contextualSpacing/>
        <w:jc w:val="both"/>
      </w:pPr>
      <w:r>
        <w:rPr>
          <w:bCs/>
          <w:sz w:val="28"/>
          <w:szCs w:val="28"/>
        </w:rPr>
        <w:t>- 1</w:t>
      </w:r>
      <w:r>
        <w:rPr>
          <w:bCs/>
          <w:sz w:val="28"/>
          <w:szCs w:val="28"/>
          <w:lang w:val="en-US"/>
        </w:rPr>
        <w:t> </w:t>
      </w:r>
      <w:r>
        <w:rPr>
          <w:bCs/>
          <w:sz w:val="28"/>
          <w:szCs w:val="28"/>
        </w:rPr>
        <w:t>911</w:t>
      </w:r>
      <w:r>
        <w:rPr>
          <w:bCs/>
          <w:sz w:val="28"/>
          <w:szCs w:val="28"/>
          <w:lang w:val="en-US"/>
        </w:rPr>
        <w:t> </w:t>
      </w:r>
      <w:r>
        <w:rPr>
          <w:bCs/>
          <w:sz w:val="28"/>
          <w:szCs w:val="28"/>
        </w:rPr>
        <w:t xml:space="preserve">683,14 рубля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w:t>
      </w:r>
      <w:r>
        <w:rPr>
          <w:bCs/>
          <w:sz w:val="28"/>
          <w:szCs w:val="28"/>
        </w:rPr>
        <w:t>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w:t>
      </w:r>
      <w:r>
        <w:rPr>
          <w:bCs/>
          <w:sz w:val="28"/>
          <w:szCs w:val="28"/>
        </w:rPr>
        <w:t>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000000" w:rsidRDefault="006A0BB7">
      <w:pPr>
        <w:widowControl w:val="0"/>
        <w:tabs>
          <w:tab w:val="left" w:pos="360"/>
          <w:tab w:val="left" w:pos="900"/>
        </w:tabs>
        <w:contextualSpacing/>
        <w:jc w:val="both"/>
      </w:pPr>
      <w:r>
        <w:rPr>
          <w:bCs/>
          <w:sz w:val="28"/>
          <w:szCs w:val="28"/>
        </w:rPr>
        <w:t>- 10 490 000,00 рублей на обеспечение бесплатным питанием обучающихся в муниципальных и частных общеобразов</w:t>
      </w:r>
      <w:r>
        <w:rPr>
          <w:bCs/>
          <w:sz w:val="28"/>
          <w:szCs w:val="28"/>
        </w:rPr>
        <w:t>ательных организациях по имеющим государственную аккредитацию основным общеобразовательным программам;</w:t>
      </w:r>
    </w:p>
    <w:p w:rsidR="00000000" w:rsidRDefault="006A0BB7">
      <w:pPr>
        <w:widowControl w:val="0"/>
        <w:tabs>
          <w:tab w:val="left" w:pos="360"/>
          <w:tab w:val="left" w:pos="900"/>
        </w:tabs>
        <w:contextualSpacing/>
        <w:jc w:val="both"/>
      </w:pPr>
      <w:r>
        <w:rPr>
          <w:bCs/>
          <w:sz w:val="28"/>
          <w:szCs w:val="28"/>
        </w:rPr>
        <w:t>- 6 235 100,00 рублей на компенсацию части платы, взимаемой с родителей (законных представителей) за присмотр и уход за детьми, посещающими образовательн</w:t>
      </w:r>
      <w:r>
        <w:rPr>
          <w:bCs/>
          <w:sz w:val="28"/>
          <w:szCs w:val="28"/>
        </w:rPr>
        <w:t>ые организации, реализующие образовательные программы дошкольного образования;</w:t>
      </w:r>
    </w:p>
    <w:p w:rsidR="00000000" w:rsidRDefault="006A0BB7">
      <w:pPr>
        <w:widowControl w:val="0"/>
        <w:tabs>
          <w:tab w:val="left" w:pos="360"/>
          <w:tab w:val="left" w:pos="900"/>
        </w:tabs>
        <w:contextualSpacing/>
        <w:jc w:val="both"/>
      </w:pPr>
      <w:r>
        <w:rPr>
          <w:bCs/>
          <w:sz w:val="28"/>
          <w:szCs w:val="28"/>
        </w:rPr>
        <w:t>- 19 314 400,00 рублей на реализацию отдельных мер по обеспечению ограничения платы граждан за коммунальные услуги;</w:t>
      </w:r>
    </w:p>
    <w:p w:rsidR="00000000" w:rsidRDefault="006A0BB7">
      <w:pPr>
        <w:widowControl w:val="0"/>
        <w:tabs>
          <w:tab w:val="left" w:pos="360"/>
          <w:tab w:val="left" w:pos="900"/>
        </w:tabs>
        <w:ind w:firstLine="680"/>
        <w:contextualSpacing/>
        <w:jc w:val="both"/>
      </w:pPr>
      <w:r>
        <w:rPr>
          <w:b/>
          <w:bCs/>
          <w:sz w:val="28"/>
          <w:szCs w:val="28"/>
        </w:rPr>
        <w:t>увеличения иных межбюджетных трансфертов на 121 473 880,72 ру</w:t>
      </w:r>
      <w:r>
        <w:rPr>
          <w:b/>
          <w:bCs/>
          <w:sz w:val="28"/>
          <w:szCs w:val="28"/>
        </w:rPr>
        <w:t>блей, в том числе:</w:t>
      </w:r>
    </w:p>
    <w:p w:rsidR="00000000" w:rsidRDefault="006A0BB7">
      <w:pPr>
        <w:widowControl w:val="0"/>
        <w:tabs>
          <w:tab w:val="left" w:pos="360"/>
          <w:tab w:val="left" w:pos="900"/>
        </w:tabs>
        <w:contextualSpacing/>
        <w:jc w:val="both"/>
      </w:pPr>
      <w:r>
        <w:rPr>
          <w:bCs/>
          <w:sz w:val="28"/>
          <w:szCs w:val="28"/>
        </w:rPr>
        <w:t>- 2</w:t>
      </w:r>
      <w:r>
        <w:rPr>
          <w:bCs/>
          <w:sz w:val="28"/>
          <w:szCs w:val="28"/>
          <w:lang w:val="en-US"/>
        </w:rPr>
        <w:t> </w:t>
      </w:r>
      <w:r>
        <w:rPr>
          <w:bCs/>
          <w:sz w:val="28"/>
          <w:szCs w:val="28"/>
        </w:rPr>
        <w:t>895</w:t>
      </w:r>
      <w:r>
        <w:rPr>
          <w:bCs/>
          <w:sz w:val="28"/>
          <w:szCs w:val="28"/>
          <w:lang w:val="en-US"/>
        </w:rPr>
        <w:t> </w:t>
      </w:r>
      <w:r>
        <w:rPr>
          <w:bCs/>
          <w:sz w:val="28"/>
          <w:szCs w:val="28"/>
        </w:rPr>
        <w:t>238,00 рублей в целях содействия достижению и (или) поощрения достижения наилучших значений показателей эффективности деятельности органов местного самоуправления муниципальных, городских округов и муниципальных районов;</w:t>
      </w:r>
    </w:p>
    <w:p w:rsidR="00000000" w:rsidRDefault="006A0BB7">
      <w:pPr>
        <w:widowControl w:val="0"/>
        <w:tabs>
          <w:tab w:val="left" w:pos="360"/>
          <w:tab w:val="left" w:pos="900"/>
        </w:tabs>
        <w:contextualSpacing/>
        <w:jc w:val="both"/>
      </w:pPr>
      <w:r>
        <w:rPr>
          <w:bCs/>
          <w:sz w:val="28"/>
          <w:szCs w:val="28"/>
        </w:rPr>
        <w:t>- 1</w:t>
      </w:r>
      <w:r>
        <w:rPr>
          <w:bCs/>
          <w:sz w:val="28"/>
          <w:szCs w:val="28"/>
          <w:lang w:val="en-US"/>
        </w:rPr>
        <w:t> </w:t>
      </w:r>
      <w:r>
        <w:rPr>
          <w:bCs/>
          <w:sz w:val="28"/>
          <w:szCs w:val="28"/>
        </w:rPr>
        <w:t>661</w:t>
      </w:r>
      <w:r>
        <w:rPr>
          <w:bCs/>
          <w:sz w:val="28"/>
          <w:szCs w:val="28"/>
          <w:lang w:val="en-US"/>
        </w:rPr>
        <w:t> </w:t>
      </w:r>
      <w:r>
        <w:rPr>
          <w:bCs/>
          <w:sz w:val="28"/>
          <w:szCs w:val="28"/>
        </w:rPr>
        <w:t>200,00 рублей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000000" w:rsidRDefault="006A0BB7">
      <w:pPr>
        <w:widowControl w:val="0"/>
        <w:tabs>
          <w:tab w:val="left" w:pos="360"/>
          <w:tab w:val="left" w:pos="900"/>
        </w:tabs>
        <w:contextualSpacing/>
        <w:jc w:val="both"/>
      </w:pPr>
      <w:r>
        <w:rPr>
          <w:bCs/>
          <w:sz w:val="28"/>
          <w:szCs w:val="28"/>
        </w:rPr>
        <w:t>- 36</w:t>
      </w:r>
      <w:r>
        <w:rPr>
          <w:bCs/>
          <w:sz w:val="28"/>
          <w:szCs w:val="28"/>
          <w:lang w:val="en-US"/>
        </w:rPr>
        <w:t> </w:t>
      </w:r>
      <w:r>
        <w:rPr>
          <w:bCs/>
          <w:sz w:val="28"/>
          <w:szCs w:val="28"/>
        </w:rPr>
        <w:t>442,72 рубля на реализацию мероприятий по профилактике заболеваний путем организац</w:t>
      </w:r>
      <w:r>
        <w:rPr>
          <w:bCs/>
          <w:sz w:val="28"/>
          <w:szCs w:val="28"/>
        </w:rPr>
        <w:t>ии и проведения акарицидных обработок, наиболее посещаемых населением мест;</w:t>
      </w:r>
    </w:p>
    <w:p w:rsidR="00000000" w:rsidRDefault="006A0BB7">
      <w:pPr>
        <w:widowControl w:val="0"/>
        <w:tabs>
          <w:tab w:val="left" w:pos="360"/>
          <w:tab w:val="left" w:pos="900"/>
        </w:tabs>
        <w:contextualSpacing/>
        <w:jc w:val="both"/>
      </w:pPr>
      <w:r>
        <w:rPr>
          <w:bCs/>
          <w:sz w:val="28"/>
          <w:szCs w:val="28"/>
        </w:rPr>
        <w:t>- 100 000 000,00 рублей на</w:t>
      </w:r>
      <w:r>
        <w:rPr>
          <w:sz w:val="28"/>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w:t>
      </w:r>
      <w:r>
        <w:rPr>
          <w:sz w:val="28"/>
        </w:rPr>
        <w:t>ородской среды;</w:t>
      </w:r>
    </w:p>
    <w:p w:rsidR="00000000" w:rsidRDefault="006A0BB7">
      <w:pPr>
        <w:widowControl w:val="0"/>
        <w:tabs>
          <w:tab w:val="left" w:pos="360"/>
          <w:tab w:val="left" w:pos="900"/>
        </w:tabs>
        <w:contextualSpacing/>
        <w:jc w:val="both"/>
      </w:pPr>
      <w:r>
        <w:rPr>
          <w:sz w:val="28"/>
        </w:rPr>
        <w:t>- 2</w:t>
      </w:r>
      <w:r>
        <w:rPr>
          <w:sz w:val="28"/>
          <w:lang w:val="en-US"/>
        </w:rPr>
        <w:t> </w:t>
      </w:r>
      <w:r>
        <w:rPr>
          <w:sz w:val="28"/>
        </w:rPr>
        <w:t>065</w:t>
      </w:r>
      <w:r>
        <w:rPr>
          <w:sz w:val="28"/>
          <w:lang w:val="en-US"/>
        </w:rPr>
        <w:t> </w:t>
      </w:r>
      <w:r>
        <w:rPr>
          <w:sz w:val="28"/>
        </w:rPr>
        <w:t>100,00 рублей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участие в специальной военной операции;</w:t>
      </w:r>
    </w:p>
    <w:p w:rsidR="00000000" w:rsidRDefault="006A0BB7">
      <w:pPr>
        <w:widowControl w:val="0"/>
        <w:tabs>
          <w:tab w:val="left" w:pos="360"/>
          <w:tab w:val="left" w:pos="900"/>
        </w:tabs>
        <w:contextualSpacing/>
        <w:jc w:val="both"/>
      </w:pPr>
      <w:r>
        <w:rPr>
          <w:sz w:val="28"/>
        </w:rPr>
        <w:t>- 8</w:t>
      </w:r>
      <w:r>
        <w:rPr>
          <w:sz w:val="28"/>
        </w:rPr>
        <w:t> 515 900,00 рублей за содействие развитию налогового потенциала;</w:t>
      </w:r>
    </w:p>
    <w:p w:rsidR="00000000" w:rsidRDefault="006A0BB7">
      <w:pPr>
        <w:widowControl w:val="0"/>
        <w:tabs>
          <w:tab w:val="left" w:pos="360"/>
          <w:tab w:val="left" w:pos="900"/>
        </w:tabs>
        <w:contextualSpacing/>
        <w:jc w:val="both"/>
      </w:pPr>
      <w:r>
        <w:rPr>
          <w:sz w:val="28"/>
        </w:rPr>
        <w:t>- 6 300 000,00 рублей на обустройство мест (площадок) накопления отходов потребления и (или) приобретение контейнерного оборудования;</w:t>
      </w:r>
    </w:p>
    <w:p w:rsidR="00000000" w:rsidRDefault="006A0BB7">
      <w:pPr>
        <w:widowControl w:val="0"/>
        <w:tabs>
          <w:tab w:val="left" w:pos="360"/>
          <w:tab w:val="left" w:pos="900"/>
        </w:tabs>
        <w:ind w:firstLine="680"/>
        <w:contextualSpacing/>
        <w:jc w:val="both"/>
      </w:pPr>
      <w:r>
        <w:rPr>
          <w:b/>
          <w:bCs/>
          <w:sz w:val="28"/>
          <w:szCs w:val="28"/>
        </w:rPr>
        <w:t xml:space="preserve">увеличения налоговых и неналоговых доходов на            </w:t>
      </w:r>
      <w:r>
        <w:rPr>
          <w:b/>
          <w:bCs/>
          <w:sz w:val="28"/>
          <w:szCs w:val="28"/>
        </w:rPr>
        <w:t xml:space="preserve">            48 311 239,42 рублей, в том числе:</w:t>
      </w:r>
    </w:p>
    <w:p w:rsidR="00000000" w:rsidRDefault="006A0BB7">
      <w:pPr>
        <w:widowControl w:val="0"/>
        <w:tabs>
          <w:tab w:val="left" w:pos="360"/>
          <w:tab w:val="left" w:pos="900"/>
        </w:tabs>
        <w:contextualSpacing/>
        <w:jc w:val="both"/>
      </w:pPr>
      <w:r>
        <w:rPr>
          <w:bCs/>
          <w:sz w:val="28"/>
          <w:szCs w:val="28"/>
        </w:rPr>
        <w:t>- 18 615 425,00 рублей налог на доходы физических лиц за счет увеличения показателя «фонд начисленной заработной платы работников списочного состава и внешних совместителей по полному кругу организаций» (далее</w:t>
      </w:r>
      <w:r>
        <w:rPr>
          <w:bCs/>
          <w:sz w:val="28"/>
          <w:szCs w:val="28"/>
        </w:rPr>
        <w:t xml:space="preserve"> - фонд заработной платы) по итогам очередного периода текущего года относительно показателей, учтенных при формировании  бюджета. Основной причиной роста фонда заработной платы является увеличение заработной платы работников бюджетной сферы. </w:t>
      </w:r>
    </w:p>
    <w:p w:rsidR="00000000" w:rsidRDefault="006A0BB7">
      <w:pPr>
        <w:widowControl w:val="0"/>
        <w:tabs>
          <w:tab w:val="left" w:pos="360"/>
          <w:tab w:val="left" w:pos="900"/>
        </w:tabs>
        <w:contextualSpacing/>
        <w:jc w:val="both"/>
      </w:pPr>
      <w:r>
        <w:rPr>
          <w:bCs/>
          <w:sz w:val="28"/>
          <w:szCs w:val="28"/>
        </w:rPr>
        <w:tab/>
      </w:r>
      <w:r>
        <w:rPr>
          <w:bCs/>
          <w:sz w:val="28"/>
          <w:szCs w:val="28"/>
        </w:rPr>
        <w:tab/>
        <w:t>Кроме того</w:t>
      </w:r>
      <w:r>
        <w:rPr>
          <w:bCs/>
          <w:sz w:val="28"/>
          <w:szCs w:val="28"/>
        </w:rPr>
        <w:t>,</w:t>
      </w:r>
      <w:r>
        <w:t xml:space="preserve"> </w:t>
      </w:r>
      <w:r>
        <w:rPr>
          <w:bCs/>
          <w:sz w:val="28"/>
          <w:szCs w:val="28"/>
        </w:rPr>
        <w:t xml:space="preserve">приказом Министерства финансов Российской Федерации от 22.11.2022 № 177н «О внесении изменений в приказ Министерства финансов Российской Федерации от 17.05.2022 № 75н «Об утверждении кодов (перечней кодов) бюджетной классификации Российской Федерации на </w:t>
      </w:r>
      <w:r>
        <w:rPr>
          <w:bCs/>
          <w:sz w:val="28"/>
          <w:szCs w:val="28"/>
        </w:rPr>
        <w:t>2023 год (на 2023 год и на плановый период 2024 и 2025 годов)» произведено перемещение налога на доходы физических лиц с доходов от долевого участия в организации, полученных в виде дивидендов, на отдельный код бюджетной классификации доходов.</w:t>
      </w:r>
    </w:p>
    <w:p w:rsidR="00000000" w:rsidRDefault="006A0BB7">
      <w:pPr>
        <w:widowControl w:val="0"/>
        <w:tabs>
          <w:tab w:val="left" w:pos="360"/>
          <w:tab w:val="left" w:pos="900"/>
        </w:tabs>
        <w:contextualSpacing/>
        <w:jc w:val="both"/>
      </w:pPr>
      <w:r>
        <w:rPr>
          <w:bCs/>
          <w:sz w:val="28"/>
          <w:szCs w:val="28"/>
        </w:rPr>
        <w:t>- 8 722 200,</w:t>
      </w:r>
      <w:r>
        <w:rPr>
          <w:bCs/>
          <w:sz w:val="28"/>
          <w:szCs w:val="28"/>
        </w:rPr>
        <w:t>00 рублей налоги на товары (работы, услуги), реализуемые на территории Российской Федерации, р</w:t>
      </w:r>
      <w:r>
        <w:rPr>
          <w:spacing w:val="4"/>
          <w:sz w:val="28"/>
          <w:szCs w:val="28"/>
        </w:rPr>
        <w:t>ост обусловлен увеличением объемов реализации нефтепродуктов относительно показателей, учтенных в бюджете;</w:t>
      </w:r>
    </w:p>
    <w:p w:rsidR="00000000" w:rsidRDefault="006A0BB7">
      <w:pPr>
        <w:widowControl w:val="0"/>
        <w:tabs>
          <w:tab w:val="left" w:pos="360"/>
          <w:tab w:val="left" w:pos="900"/>
        </w:tabs>
        <w:contextualSpacing/>
        <w:jc w:val="both"/>
      </w:pPr>
      <w:r>
        <w:rPr>
          <w:spacing w:val="4"/>
          <w:sz w:val="28"/>
          <w:szCs w:val="28"/>
        </w:rPr>
        <w:t>- 5 364 768,00 рублей налог на имущество физических лиц</w:t>
      </w:r>
      <w:r>
        <w:rPr>
          <w:spacing w:val="4"/>
          <w:sz w:val="28"/>
          <w:szCs w:val="28"/>
        </w:rPr>
        <w:t>, за счет роста налогооблагаемой базы по отчету 5 МН за 2022 год.</w:t>
      </w:r>
    </w:p>
    <w:p w:rsidR="00000000" w:rsidRDefault="006A0BB7">
      <w:pPr>
        <w:widowControl w:val="0"/>
        <w:tabs>
          <w:tab w:val="left" w:pos="360"/>
          <w:tab w:val="left" w:pos="900"/>
        </w:tabs>
        <w:contextualSpacing/>
        <w:jc w:val="both"/>
      </w:pPr>
      <w:r>
        <w:rPr>
          <w:bCs/>
          <w:sz w:val="28"/>
          <w:szCs w:val="28"/>
        </w:rPr>
        <w:t>- 80 000,00 рублей государственная пошлина за выдачу разрешения на установку рекламной конструкции, за счет планируемых к проведению торгов в 4 квартале текущего года (УГ администрации г.Кан</w:t>
      </w:r>
      <w:r>
        <w:rPr>
          <w:bCs/>
          <w:sz w:val="28"/>
          <w:szCs w:val="28"/>
        </w:rPr>
        <w:t xml:space="preserve">ска); </w:t>
      </w:r>
    </w:p>
    <w:p w:rsidR="00000000" w:rsidRDefault="006A0BB7">
      <w:pPr>
        <w:widowControl w:val="0"/>
        <w:tabs>
          <w:tab w:val="left" w:pos="360"/>
          <w:tab w:val="left" w:pos="900"/>
        </w:tabs>
        <w:contextualSpacing/>
        <w:jc w:val="both"/>
      </w:pPr>
      <w:r>
        <w:rPr>
          <w:bCs/>
          <w:sz w:val="28"/>
          <w:szCs w:val="28"/>
        </w:rPr>
        <w:t>- 2 371,00 рубль задолженность и перерасчеты по отмененным налогам, сборам и иным обязательным платежам за счет фактического поступления;</w:t>
      </w:r>
    </w:p>
    <w:p w:rsidR="00000000" w:rsidRDefault="006A0BB7">
      <w:pPr>
        <w:widowControl w:val="0"/>
        <w:tabs>
          <w:tab w:val="left" w:pos="360"/>
          <w:tab w:val="left" w:pos="900"/>
        </w:tabs>
        <w:contextualSpacing/>
        <w:jc w:val="both"/>
      </w:pPr>
      <w:r>
        <w:rPr>
          <w:bCs/>
          <w:sz w:val="28"/>
          <w:szCs w:val="28"/>
        </w:rPr>
        <w:t>- 4 845 300,00 рублей доходы, получаемые в виде арендной платы за земельные участки, государственная собственно</w:t>
      </w:r>
      <w:r>
        <w:rPr>
          <w:bCs/>
          <w:sz w:val="28"/>
          <w:szCs w:val="28"/>
        </w:rPr>
        <w:t>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за счет торгов, проведенных в период июль-сентябрь 2023 года, по результатам ко</w:t>
      </w:r>
      <w:r>
        <w:rPr>
          <w:bCs/>
          <w:sz w:val="28"/>
          <w:szCs w:val="28"/>
        </w:rPr>
        <w:t>торых заключено 10 договоров аренды земельных участков (КУМИ г.Канска);</w:t>
      </w:r>
    </w:p>
    <w:p w:rsidR="00000000" w:rsidRDefault="006A0BB7">
      <w:pPr>
        <w:widowControl w:val="0"/>
        <w:tabs>
          <w:tab w:val="left" w:pos="360"/>
          <w:tab w:val="left" w:pos="900"/>
        </w:tabs>
        <w:contextualSpacing/>
        <w:jc w:val="both"/>
      </w:pPr>
      <w:r>
        <w:rPr>
          <w:bCs/>
          <w:sz w:val="28"/>
          <w:szCs w:val="28"/>
        </w:rPr>
        <w:t>- 10 044,00 рубля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w:t>
      </w:r>
      <w:r>
        <w:rPr>
          <w:bCs/>
          <w:sz w:val="28"/>
          <w:szCs w:val="28"/>
        </w:rPr>
        <w:t xml:space="preserve">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 в связи с поступлением денежных средств, согласно постановлений а</w:t>
      </w:r>
      <w:r>
        <w:rPr>
          <w:bCs/>
          <w:sz w:val="28"/>
          <w:szCs w:val="28"/>
        </w:rPr>
        <w:t>дминистрации г.Канска о предоставлении сервитутов АО «КрасЭко» (КУМИ г.Канска);</w:t>
      </w:r>
    </w:p>
    <w:p w:rsidR="00000000" w:rsidRDefault="006A0BB7">
      <w:pPr>
        <w:widowControl w:val="0"/>
        <w:tabs>
          <w:tab w:val="left" w:pos="360"/>
          <w:tab w:val="left" w:pos="900"/>
        </w:tabs>
        <w:contextualSpacing/>
        <w:jc w:val="both"/>
      </w:pPr>
      <w:r>
        <w:rPr>
          <w:bCs/>
          <w:sz w:val="28"/>
          <w:szCs w:val="28"/>
        </w:rPr>
        <w:t>- 2 043 698,00 рублей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w:t>
      </w:r>
      <w:r>
        <w:rPr>
          <w:bCs/>
          <w:sz w:val="28"/>
          <w:szCs w:val="28"/>
        </w:rPr>
        <w:t>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в том числе:</w:t>
      </w:r>
    </w:p>
    <w:p w:rsidR="00000000" w:rsidRDefault="006A0BB7">
      <w:pPr>
        <w:widowControl w:val="0"/>
        <w:tabs>
          <w:tab w:val="left" w:pos="360"/>
          <w:tab w:val="left" w:pos="900"/>
        </w:tabs>
        <w:ind w:firstLine="680"/>
        <w:contextualSpacing/>
        <w:jc w:val="both"/>
      </w:pPr>
      <w:r>
        <w:rPr>
          <w:bCs/>
          <w:i/>
          <w:sz w:val="28"/>
          <w:szCs w:val="28"/>
        </w:rPr>
        <w:t xml:space="preserve">- 1 209 698,00 рублей </w:t>
      </w:r>
      <w:r>
        <w:rPr>
          <w:bCs/>
          <w:sz w:val="28"/>
          <w:szCs w:val="28"/>
        </w:rPr>
        <w:t xml:space="preserve">продажа права на заключение </w:t>
      </w:r>
      <w:r>
        <w:rPr>
          <w:bCs/>
          <w:sz w:val="28"/>
          <w:szCs w:val="28"/>
        </w:rPr>
        <w:t>договоров на размещение нестационарных объектов, в связи с проведением торгов (УГ администрации г.Канска);</w:t>
      </w:r>
    </w:p>
    <w:p w:rsidR="00000000" w:rsidRDefault="006A0BB7">
      <w:pPr>
        <w:widowControl w:val="0"/>
        <w:tabs>
          <w:tab w:val="left" w:pos="360"/>
          <w:tab w:val="left" w:pos="900"/>
        </w:tabs>
        <w:ind w:firstLine="680"/>
        <w:contextualSpacing/>
        <w:jc w:val="both"/>
      </w:pPr>
      <w:r>
        <w:rPr>
          <w:bCs/>
          <w:i/>
          <w:sz w:val="28"/>
          <w:szCs w:val="28"/>
        </w:rPr>
        <w:t>- 102 000,00 рублей</w:t>
      </w:r>
      <w:r>
        <w:rPr>
          <w:bCs/>
          <w:sz w:val="28"/>
          <w:szCs w:val="28"/>
        </w:rPr>
        <w:t xml:space="preserve">  продажа права на заключение договоров на размещение временных сооружений, в связи с поступившими заявлениями о проведении торгов</w:t>
      </w:r>
      <w:r>
        <w:rPr>
          <w:bCs/>
          <w:sz w:val="28"/>
          <w:szCs w:val="28"/>
        </w:rPr>
        <w:t xml:space="preserve"> (УГ администрации г.Канска);</w:t>
      </w:r>
    </w:p>
    <w:p w:rsidR="00000000" w:rsidRDefault="006A0BB7">
      <w:pPr>
        <w:widowControl w:val="0"/>
        <w:tabs>
          <w:tab w:val="left" w:pos="360"/>
          <w:tab w:val="left" w:pos="900"/>
        </w:tabs>
        <w:ind w:firstLine="680"/>
        <w:contextualSpacing/>
        <w:jc w:val="both"/>
      </w:pPr>
      <w:r>
        <w:rPr>
          <w:bCs/>
          <w:i/>
          <w:sz w:val="28"/>
          <w:szCs w:val="28"/>
        </w:rPr>
        <w:t>- 700 000,00 рублей</w:t>
      </w:r>
      <w:r>
        <w:rPr>
          <w:bCs/>
          <w:sz w:val="28"/>
          <w:szCs w:val="28"/>
        </w:rPr>
        <w:t xml:space="preserve"> - плата по договорам на установку и эксплуатацию рекламных конструкций, за счет гашения задолженности ООО Супер-медиа, а также за счет индексации размера платы и внесения изменений в договора в части методи</w:t>
      </w:r>
      <w:r>
        <w:rPr>
          <w:bCs/>
          <w:sz w:val="28"/>
          <w:szCs w:val="28"/>
        </w:rPr>
        <w:t>ки расчета (КУМИ г.Канска);</w:t>
      </w:r>
    </w:p>
    <w:p w:rsidR="00000000" w:rsidRDefault="006A0BB7">
      <w:pPr>
        <w:widowControl w:val="0"/>
        <w:tabs>
          <w:tab w:val="left" w:pos="360"/>
          <w:tab w:val="left" w:pos="900"/>
        </w:tabs>
        <w:ind w:firstLine="680"/>
        <w:contextualSpacing/>
        <w:jc w:val="both"/>
      </w:pPr>
      <w:r>
        <w:rPr>
          <w:bCs/>
          <w:i/>
          <w:sz w:val="28"/>
          <w:szCs w:val="28"/>
        </w:rPr>
        <w:t>- 32 000,00 рублей</w:t>
      </w:r>
      <w:r>
        <w:rPr>
          <w:bCs/>
          <w:sz w:val="28"/>
          <w:szCs w:val="28"/>
        </w:rPr>
        <w:t xml:space="preserve"> продажа права на заключение договоров на размещение временных сооружений (УГ администрации г.Канска);</w:t>
      </w:r>
    </w:p>
    <w:p w:rsidR="00000000" w:rsidRDefault="006A0BB7">
      <w:pPr>
        <w:widowControl w:val="0"/>
        <w:tabs>
          <w:tab w:val="left" w:pos="360"/>
          <w:tab w:val="left" w:pos="900"/>
        </w:tabs>
        <w:contextualSpacing/>
        <w:jc w:val="both"/>
      </w:pPr>
      <w:r>
        <w:rPr>
          <w:bCs/>
          <w:sz w:val="28"/>
          <w:szCs w:val="28"/>
        </w:rPr>
        <w:t>- 36 092,00 рубля доходы, поступающие в порядке возмещения расходов, понесенных в связи с эксплуатацией иму</w:t>
      </w:r>
      <w:r>
        <w:rPr>
          <w:bCs/>
          <w:sz w:val="28"/>
          <w:szCs w:val="28"/>
        </w:rPr>
        <w:t>щества городских округов, в связи с увеличением тарифа на ГВС и услуги теплоснабжения (УО администрации г.Канска);</w:t>
      </w:r>
    </w:p>
    <w:p w:rsidR="00000000" w:rsidRDefault="006A0BB7">
      <w:pPr>
        <w:widowControl w:val="0"/>
        <w:tabs>
          <w:tab w:val="left" w:pos="360"/>
          <w:tab w:val="left" w:pos="900"/>
        </w:tabs>
        <w:contextualSpacing/>
        <w:jc w:val="both"/>
      </w:pPr>
      <w:r>
        <w:rPr>
          <w:bCs/>
          <w:sz w:val="28"/>
          <w:szCs w:val="28"/>
        </w:rPr>
        <w:t>- 366 983,42 рубля прочие доходы от компенсации затрат бюджетов городских округов, в том числе:</w:t>
      </w:r>
    </w:p>
    <w:p w:rsidR="00000000" w:rsidRDefault="006A0BB7">
      <w:pPr>
        <w:widowControl w:val="0"/>
        <w:tabs>
          <w:tab w:val="left" w:pos="360"/>
          <w:tab w:val="left" w:pos="900"/>
        </w:tabs>
        <w:ind w:firstLine="680"/>
        <w:contextualSpacing/>
        <w:jc w:val="both"/>
      </w:pPr>
      <w:r>
        <w:rPr>
          <w:bCs/>
          <w:i/>
          <w:sz w:val="28"/>
          <w:szCs w:val="28"/>
        </w:rPr>
        <w:t>- 365</w:t>
      </w:r>
      <w:r>
        <w:rPr>
          <w:bCs/>
          <w:i/>
          <w:sz w:val="28"/>
          <w:szCs w:val="28"/>
          <w:lang w:val="en-US"/>
        </w:rPr>
        <w:t> </w:t>
      </w:r>
      <w:r>
        <w:rPr>
          <w:bCs/>
          <w:i/>
          <w:sz w:val="28"/>
          <w:szCs w:val="28"/>
        </w:rPr>
        <w:t xml:space="preserve">328,00 рублей возмещение ЕДДС, </w:t>
      </w:r>
      <w:r>
        <w:rPr>
          <w:bCs/>
          <w:sz w:val="28"/>
          <w:szCs w:val="28"/>
        </w:rPr>
        <w:t xml:space="preserve">в связи </w:t>
      </w:r>
      <w:r>
        <w:rPr>
          <w:bCs/>
          <w:sz w:val="28"/>
          <w:szCs w:val="28"/>
        </w:rPr>
        <w:t>с увеличением суммы заключенного контракта с Администрацией Канского района (ГО и ЧС администрации г.Канска);</w:t>
      </w:r>
    </w:p>
    <w:p w:rsidR="00000000" w:rsidRDefault="006A0BB7">
      <w:pPr>
        <w:widowControl w:val="0"/>
        <w:tabs>
          <w:tab w:val="left" w:pos="360"/>
          <w:tab w:val="left" w:pos="900"/>
        </w:tabs>
        <w:ind w:firstLine="680"/>
        <w:contextualSpacing/>
        <w:jc w:val="both"/>
      </w:pPr>
      <w:r>
        <w:rPr>
          <w:bCs/>
          <w:i/>
          <w:sz w:val="28"/>
          <w:szCs w:val="28"/>
        </w:rPr>
        <w:t>- 1 655,42 рублей возврат дебиторской задолженности прошлых лет</w:t>
      </w:r>
      <w:r>
        <w:rPr>
          <w:bCs/>
          <w:sz w:val="28"/>
          <w:szCs w:val="28"/>
        </w:rPr>
        <w:t xml:space="preserve"> (496,42 рублей - по федеральным целевым средствам УГ администрации г. Канска, 1 15</w:t>
      </w:r>
      <w:r>
        <w:rPr>
          <w:bCs/>
          <w:sz w:val="28"/>
          <w:szCs w:val="28"/>
        </w:rPr>
        <w:t>9,00 рублей - за счет средств местного бюджета ГО и ЧС администрации г.Канска);</w:t>
      </w:r>
    </w:p>
    <w:p w:rsidR="00000000" w:rsidRDefault="006A0BB7">
      <w:pPr>
        <w:widowControl w:val="0"/>
        <w:tabs>
          <w:tab w:val="left" w:pos="360"/>
          <w:tab w:val="left" w:pos="900"/>
        </w:tabs>
        <w:contextualSpacing/>
        <w:jc w:val="both"/>
      </w:pPr>
      <w:r>
        <w:rPr>
          <w:bCs/>
          <w:sz w:val="28"/>
          <w:szCs w:val="28"/>
        </w:rPr>
        <w:t>- 2 660 037,00 рублей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w:t>
      </w:r>
      <w:r>
        <w:rPr>
          <w:bCs/>
          <w:sz w:val="28"/>
          <w:szCs w:val="28"/>
        </w:rPr>
        <w:t>реждений, а также имущества государственных и муниципальных унитарных предприятий, в том числе казенных), в том числе:</w:t>
      </w:r>
    </w:p>
    <w:p w:rsidR="00000000" w:rsidRDefault="006A0BB7">
      <w:pPr>
        <w:widowControl w:val="0"/>
        <w:tabs>
          <w:tab w:val="left" w:pos="360"/>
          <w:tab w:val="left" w:pos="900"/>
        </w:tabs>
        <w:ind w:firstLine="680"/>
        <w:contextualSpacing/>
        <w:jc w:val="both"/>
      </w:pPr>
      <w:r>
        <w:rPr>
          <w:bCs/>
          <w:i/>
          <w:sz w:val="28"/>
          <w:szCs w:val="28"/>
        </w:rPr>
        <w:t>- 2 641 447,00 рублей</w:t>
      </w:r>
      <w:r>
        <w:rPr>
          <w:bCs/>
          <w:sz w:val="28"/>
          <w:szCs w:val="28"/>
        </w:rPr>
        <w:t>, доходы от реализации имущества находящегося в собственности городских округов ( за исключением имущества муниципал</w:t>
      </w:r>
      <w:r>
        <w:rPr>
          <w:bCs/>
          <w:sz w:val="28"/>
          <w:szCs w:val="28"/>
        </w:rPr>
        <w:t xml:space="preserve">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связи с тем, что в августе 2023 года по результатам торгов заключен договор </w:t>
      </w:r>
      <w:r>
        <w:rPr>
          <w:bCs/>
          <w:sz w:val="28"/>
          <w:szCs w:val="28"/>
        </w:rPr>
        <w:t>купли-продажи с ООО «Сакура-Инвест+» (КУМИ г.Канска);</w:t>
      </w:r>
    </w:p>
    <w:p w:rsidR="00000000" w:rsidRDefault="006A0BB7">
      <w:pPr>
        <w:widowControl w:val="0"/>
        <w:tabs>
          <w:tab w:val="left" w:pos="360"/>
          <w:tab w:val="left" w:pos="900"/>
        </w:tabs>
        <w:ind w:firstLine="680"/>
        <w:contextualSpacing/>
        <w:jc w:val="both"/>
      </w:pPr>
      <w:r>
        <w:rPr>
          <w:bCs/>
          <w:i/>
          <w:sz w:val="28"/>
          <w:szCs w:val="28"/>
        </w:rPr>
        <w:t>- 18 590,00 рублей</w:t>
      </w:r>
      <w:r>
        <w:rPr>
          <w:bCs/>
          <w:sz w:val="28"/>
          <w:szCs w:val="28"/>
        </w:rPr>
        <w:t xml:space="preserve"> доходы от реализации имущества находящегося в собственности городских округов ( за исключением имущества муниципальных бюджетных и автономных учреждений, а также имущества муниципальн</w:t>
      </w:r>
      <w:r>
        <w:rPr>
          <w:bCs/>
          <w:sz w:val="28"/>
          <w:szCs w:val="28"/>
        </w:rPr>
        <w:t xml:space="preserve">ых унитарных предприятий, в том числе казенных), в части реализации материальных запасов по указанному имуществу за счет сдачи металлолома (8 240,0 рублей – УГ администрации г.Канска, 10 350,0 рублей– КУМИ г.Канска); </w:t>
      </w:r>
    </w:p>
    <w:p w:rsidR="00000000" w:rsidRDefault="006A0BB7">
      <w:pPr>
        <w:widowControl w:val="0"/>
        <w:tabs>
          <w:tab w:val="left" w:pos="360"/>
          <w:tab w:val="left" w:pos="900"/>
        </w:tabs>
        <w:contextualSpacing/>
        <w:jc w:val="both"/>
      </w:pPr>
      <w:r>
        <w:rPr>
          <w:bCs/>
          <w:sz w:val="28"/>
          <w:szCs w:val="28"/>
        </w:rPr>
        <w:t>- 4 500 000,00 рублей доходы от продаж</w:t>
      </w:r>
      <w:r>
        <w:rPr>
          <w:bCs/>
          <w:sz w:val="28"/>
          <w:szCs w:val="28"/>
        </w:rPr>
        <w:t>и земельных участков, государственная собственность на которые не разграничена и которые расположены в границах городских округов, за счет планируемой реализации до конца 2023 года одного  земельного участка (КУМИ г.Канска);</w:t>
      </w:r>
    </w:p>
    <w:p w:rsidR="00000000" w:rsidRDefault="006A0BB7">
      <w:pPr>
        <w:widowControl w:val="0"/>
        <w:tabs>
          <w:tab w:val="left" w:pos="360"/>
          <w:tab w:val="left" w:pos="900"/>
        </w:tabs>
        <w:contextualSpacing/>
        <w:jc w:val="both"/>
      </w:pPr>
      <w:r>
        <w:rPr>
          <w:bCs/>
          <w:sz w:val="28"/>
          <w:szCs w:val="28"/>
        </w:rPr>
        <w:t>- 1 063 541,00 рубль штрафы, са</w:t>
      </w:r>
      <w:r>
        <w:rPr>
          <w:bCs/>
          <w:sz w:val="28"/>
          <w:szCs w:val="28"/>
        </w:rPr>
        <w:t>нкции, возмещение ущерба за счет фактического поступления на основании данных главных администраторов доходов;</w:t>
      </w:r>
    </w:p>
    <w:p w:rsidR="00000000" w:rsidRDefault="006A0BB7">
      <w:pPr>
        <w:widowControl w:val="0"/>
        <w:tabs>
          <w:tab w:val="left" w:pos="360"/>
          <w:tab w:val="left" w:pos="900"/>
        </w:tabs>
        <w:contextualSpacing/>
        <w:jc w:val="both"/>
      </w:pPr>
      <w:r>
        <w:rPr>
          <w:bCs/>
          <w:sz w:val="28"/>
          <w:szCs w:val="28"/>
        </w:rPr>
        <w:t>- 780,00 рублей прочие неналоговые доходы бюджетов городских округов за счет перечисления в доход бюджета денежных средств с лицевого счета, нево</w:t>
      </w:r>
      <w:r>
        <w:rPr>
          <w:bCs/>
          <w:sz w:val="28"/>
          <w:szCs w:val="28"/>
        </w:rPr>
        <w:t>стребованных в течение трех лет (КУМИ г.Канска);</w:t>
      </w:r>
    </w:p>
    <w:p w:rsidR="00000000" w:rsidRDefault="006A0BB7">
      <w:pPr>
        <w:widowControl w:val="0"/>
        <w:tabs>
          <w:tab w:val="left" w:pos="360"/>
          <w:tab w:val="left" w:pos="900"/>
        </w:tabs>
        <w:ind w:firstLine="680"/>
        <w:contextualSpacing/>
        <w:jc w:val="both"/>
      </w:pPr>
      <w:r>
        <w:rPr>
          <w:b/>
          <w:bCs/>
          <w:sz w:val="28"/>
          <w:szCs w:val="28"/>
        </w:rPr>
        <w:t>уменьшение налоговых и неналоговых доходов на           32 125 164,00 рубля, в том числе:</w:t>
      </w:r>
    </w:p>
    <w:p w:rsidR="00000000" w:rsidRDefault="006A0BB7">
      <w:pPr>
        <w:widowControl w:val="0"/>
        <w:tabs>
          <w:tab w:val="left" w:pos="360"/>
          <w:tab w:val="left" w:pos="900"/>
        </w:tabs>
        <w:contextualSpacing/>
        <w:jc w:val="both"/>
      </w:pPr>
      <w:r>
        <w:rPr>
          <w:bCs/>
          <w:sz w:val="28"/>
          <w:szCs w:val="28"/>
        </w:rPr>
        <w:t>- 3 152 447,00 рублей налог на прибыль организаций за счет проведения зачетов переплаты по налогу, сформировавшейся з</w:t>
      </w:r>
      <w:r>
        <w:rPr>
          <w:bCs/>
          <w:sz w:val="28"/>
          <w:szCs w:val="28"/>
        </w:rPr>
        <w:t>а предыдущие налоговые периоды, на единые налоговые счета налогоплательщиков, а также сокращением налоговой базы в результате снижения объемов реализации по:</w:t>
      </w:r>
    </w:p>
    <w:p w:rsidR="00000000" w:rsidRDefault="006A0BB7">
      <w:pPr>
        <w:widowControl w:val="0"/>
        <w:tabs>
          <w:tab w:val="left" w:pos="360"/>
          <w:tab w:val="left" w:pos="900"/>
        </w:tabs>
        <w:contextualSpacing/>
        <w:jc w:val="both"/>
      </w:pPr>
      <w:r>
        <w:rPr>
          <w:bCs/>
          <w:sz w:val="28"/>
          <w:szCs w:val="28"/>
        </w:rPr>
        <w:t>* производству строительных металлических конструкций, изделий и их частей;</w:t>
      </w:r>
    </w:p>
    <w:p w:rsidR="00000000" w:rsidRDefault="006A0BB7">
      <w:pPr>
        <w:widowControl w:val="0"/>
        <w:tabs>
          <w:tab w:val="left" w:pos="360"/>
          <w:tab w:val="left" w:pos="900"/>
        </w:tabs>
        <w:contextualSpacing/>
        <w:jc w:val="both"/>
      </w:pPr>
      <w:r>
        <w:rPr>
          <w:bCs/>
          <w:sz w:val="28"/>
          <w:szCs w:val="28"/>
        </w:rPr>
        <w:t>* оптовой торговле зер</w:t>
      </w:r>
      <w:r>
        <w:rPr>
          <w:bCs/>
          <w:sz w:val="28"/>
          <w:szCs w:val="28"/>
        </w:rPr>
        <w:t>ном, необработанным табаком, семенами и кормами для сельскохозяйственных животных;</w:t>
      </w:r>
    </w:p>
    <w:p w:rsidR="00000000" w:rsidRDefault="006A0BB7">
      <w:pPr>
        <w:widowControl w:val="0"/>
        <w:tabs>
          <w:tab w:val="left" w:pos="360"/>
          <w:tab w:val="left" w:pos="900"/>
        </w:tabs>
        <w:contextualSpacing/>
        <w:jc w:val="both"/>
      </w:pPr>
      <w:r>
        <w:rPr>
          <w:bCs/>
          <w:sz w:val="28"/>
          <w:szCs w:val="28"/>
        </w:rPr>
        <w:t>* оптовой торговле лесоматериалами, строительными материалами и санитарно-техническим оборудованием;</w:t>
      </w:r>
    </w:p>
    <w:p w:rsidR="00000000" w:rsidRDefault="006A0BB7">
      <w:pPr>
        <w:widowControl w:val="0"/>
        <w:tabs>
          <w:tab w:val="left" w:pos="360"/>
          <w:tab w:val="left" w:pos="900"/>
        </w:tabs>
        <w:contextualSpacing/>
        <w:jc w:val="both"/>
      </w:pPr>
      <w:r>
        <w:rPr>
          <w:bCs/>
          <w:sz w:val="28"/>
          <w:szCs w:val="28"/>
        </w:rPr>
        <w:t>- 12 097 000,00 рублей налог, взимаемый в связи с упрощенной системой на</w:t>
      </w:r>
      <w:r>
        <w:rPr>
          <w:bCs/>
          <w:sz w:val="28"/>
          <w:szCs w:val="28"/>
        </w:rPr>
        <w:t>логообложения за счет проведения зачетов переплаты по налогу, сформировавшейся за предыдущие налоговые периоды, на единые налоговые счета налогоплательщиков, а также с учетом фактического поступления в текущем году из-за большого роста задолженности по нал</w:t>
      </w:r>
      <w:r>
        <w:rPr>
          <w:bCs/>
          <w:sz w:val="28"/>
          <w:szCs w:val="28"/>
        </w:rPr>
        <w:t>огу;</w:t>
      </w:r>
    </w:p>
    <w:p w:rsidR="00000000" w:rsidRDefault="006A0BB7">
      <w:pPr>
        <w:widowControl w:val="0"/>
        <w:tabs>
          <w:tab w:val="left" w:pos="360"/>
          <w:tab w:val="left" w:pos="900"/>
        </w:tabs>
        <w:contextualSpacing/>
        <w:jc w:val="both"/>
      </w:pPr>
      <w:r>
        <w:rPr>
          <w:bCs/>
          <w:sz w:val="28"/>
          <w:szCs w:val="28"/>
        </w:rPr>
        <w:t>- 781 900,00 рублей единый налог на вмененный доход для отдельных видов деятельности за счет проведения зачетов переплаты по налогу, сформировавшейся за предыдущие налоговые периоды, на единые налоговые счета налогоплательщиков (за прошлые периоды);</w:t>
      </w:r>
    </w:p>
    <w:p w:rsidR="00000000" w:rsidRDefault="006A0BB7">
      <w:pPr>
        <w:widowControl w:val="0"/>
        <w:tabs>
          <w:tab w:val="left" w:pos="360"/>
          <w:tab w:val="left" w:pos="900"/>
        </w:tabs>
        <w:contextualSpacing/>
        <w:jc w:val="both"/>
      </w:pPr>
      <w:r>
        <w:rPr>
          <w:bCs/>
          <w:sz w:val="28"/>
          <w:szCs w:val="28"/>
        </w:rPr>
        <w:t>-</w:t>
      </w:r>
      <w:r>
        <w:rPr>
          <w:bCs/>
          <w:sz w:val="28"/>
          <w:szCs w:val="28"/>
        </w:rPr>
        <w:t xml:space="preserve"> 5 070 000,00 рублей единый сельскохозяйственный налог за счет возврата переплаты по уточненной декларации ООО «АХУРЯН»;</w:t>
      </w:r>
    </w:p>
    <w:p w:rsidR="00000000" w:rsidRDefault="006A0BB7">
      <w:pPr>
        <w:widowControl w:val="0"/>
        <w:tabs>
          <w:tab w:val="left" w:pos="360"/>
          <w:tab w:val="left" w:pos="900"/>
        </w:tabs>
        <w:contextualSpacing/>
        <w:jc w:val="both"/>
      </w:pPr>
      <w:r>
        <w:rPr>
          <w:bCs/>
          <w:sz w:val="28"/>
          <w:szCs w:val="28"/>
        </w:rPr>
        <w:t xml:space="preserve">- 4 370 467,00 рублей налог, взимаемый в связи с применением патентной системы налогообложения за счет проведения зачетов переплаты по </w:t>
      </w:r>
      <w:r>
        <w:rPr>
          <w:bCs/>
          <w:sz w:val="28"/>
          <w:szCs w:val="28"/>
        </w:rPr>
        <w:t>налогу, сформировавшейся за предыдущие налоговые периоды, на единые налоговые счета налогоплательщиков;</w:t>
      </w:r>
    </w:p>
    <w:p w:rsidR="00000000" w:rsidRDefault="006A0BB7">
      <w:pPr>
        <w:widowControl w:val="0"/>
        <w:tabs>
          <w:tab w:val="left" w:pos="360"/>
          <w:tab w:val="left" w:pos="900"/>
        </w:tabs>
        <w:contextualSpacing/>
        <w:jc w:val="both"/>
      </w:pPr>
      <w:r>
        <w:rPr>
          <w:bCs/>
          <w:sz w:val="28"/>
          <w:szCs w:val="28"/>
        </w:rPr>
        <w:t>- 6 356 380,00 рублей земельный налог за счет проведения зачетов переплаты по налогу, сформировавшейся за предыдущие налоговые периоды, на единые налого</w:t>
      </w:r>
      <w:r>
        <w:rPr>
          <w:bCs/>
          <w:sz w:val="28"/>
          <w:szCs w:val="28"/>
        </w:rPr>
        <w:t xml:space="preserve">вые счета налогоплательщиков и списанием с единого счета бюджета платежей ОАО «10 Арсенал ВМФ»; </w:t>
      </w:r>
    </w:p>
    <w:p w:rsidR="00000000" w:rsidRDefault="006A0BB7">
      <w:pPr>
        <w:widowControl w:val="0"/>
        <w:tabs>
          <w:tab w:val="left" w:pos="360"/>
          <w:tab w:val="left" w:pos="900"/>
        </w:tabs>
        <w:contextualSpacing/>
        <w:jc w:val="both"/>
      </w:pPr>
      <w:r>
        <w:rPr>
          <w:bCs/>
          <w:sz w:val="28"/>
          <w:szCs w:val="28"/>
        </w:rPr>
        <w:t>- 296 970,00 рублей доходы от перечисления части прибыли, остающейся после уплаты налогов и иных обязательных платежей муниципальных унитарных предприятий, соз</w:t>
      </w:r>
      <w:r>
        <w:rPr>
          <w:bCs/>
          <w:sz w:val="28"/>
          <w:szCs w:val="28"/>
        </w:rPr>
        <w:t>данных городскими округами за счет убытков, полученных МУП по итогам 2022 года по уточненной декларации (КУМИ г.Канска);</w:t>
      </w:r>
    </w:p>
    <w:p w:rsidR="00000000" w:rsidRDefault="006A0BB7">
      <w:pPr>
        <w:widowControl w:val="0"/>
        <w:tabs>
          <w:tab w:val="left" w:pos="360"/>
          <w:tab w:val="left" w:pos="900"/>
        </w:tabs>
        <w:ind w:firstLine="680"/>
        <w:contextualSpacing/>
        <w:jc w:val="both"/>
      </w:pPr>
      <w:r>
        <w:rPr>
          <w:b/>
          <w:bCs/>
          <w:sz w:val="28"/>
          <w:szCs w:val="28"/>
        </w:rPr>
        <w:t>уменьшение прочих безвозмездных поступлений на              670 142,90 рубля, в том числе:</w:t>
      </w:r>
    </w:p>
    <w:p w:rsidR="00000000" w:rsidRDefault="006A0BB7">
      <w:pPr>
        <w:widowControl w:val="0"/>
        <w:tabs>
          <w:tab w:val="left" w:pos="360"/>
          <w:tab w:val="left" w:pos="900"/>
        </w:tabs>
        <w:contextualSpacing/>
        <w:jc w:val="both"/>
      </w:pPr>
      <w:r>
        <w:rPr>
          <w:bCs/>
          <w:sz w:val="28"/>
          <w:szCs w:val="28"/>
        </w:rPr>
        <w:t>- 146 480,00 рублей УС и ЖКХ администрации г</w:t>
      </w:r>
      <w:r>
        <w:rPr>
          <w:bCs/>
          <w:sz w:val="28"/>
          <w:szCs w:val="28"/>
        </w:rPr>
        <w:t>. Канска в связи с уточнением суммы денежных пожертвований от населения по контракту за фактически выполненные работы;</w:t>
      </w:r>
    </w:p>
    <w:p w:rsidR="00000000" w:rsidRDefault="006A0BB7">
      <w:pPr>
        <w:widowControl w:val="0"/>
        <w:tabs>
          <w:tab w:val="left" w:pos="360"/>
          <w:tab w:val="left" w:pos="900"/>
        </w:tabs>
        <w:contextualSpacing/>
        <w:jc w:val="both"/>
      </w:pPr>
      <w:r>
        <w:rPr>
          <w:bCs/>
          <w:sz w:val="28"/>
          <w:szCs w:val="28"/>
        </w:rPr>
        <w:t>- 523 662,90 рубля УО администрации г. Канска в связи с отсутствием предложений по приобретению путевок в загородные оздоровительные лаге</w:t>
      </w:r>
      <w:r>
        <w:rPr>
          <w:bCs/>
          <w:sz w:val="28"/>
          <w:szCs w:val="28"/>
        </w:rPr>
        <w:t>ря;</w:t>
      </w:r>
    </w:p>
    <w:p w:rsidR="00000000" w:rsidRDefault="006A0BB7">
      <w:pPr>
        <w:widowControl w:val="0"/>
        <w:tabs>
          <w:tab w:val="left" w:pos="360"/>
          <w:tab w:val="left" w:pos="900"/>
        </w:tabs>
        <w:ind w:firstLine="680"/>
        <w:contextualSpacing/>
        <w:jc w:val="both"/>
      </w:pPr>
      <w:r>
        <w:rPr>
          <w:b/>
          <w:bCs/>
          <w:sz w:val="28"/>
        </w:rPr>
        <w:t xml:space="preserve">увеличения доходов бюджета от возврата бюджетными учреждениями остатков субсидий прошлых лет на 5 408 281,00 рубль – </w:t>
      </w:r>
      <w:r>
        <w:rPr>
          <w:bCs/>
          <w:sz w:val="28"/>
        </w:rPr>
        <w:t xml:space="preserve">5 238 177,00 рублей Отдел физической культуры, спорта и молодежной политики администрации г. Канска (экономия по контракту МБУ «ММЦ»), </w:t>
      </w:r>
      <w:r>
        <w:rPr>
          <w:bCs/>
          <w:sz w:val="28"/>
        </w:rPr>
        <w:t>170 104,00 рубля – УО администрации г. Канска (</w:t>
      </w:r>
      <w:r>
        <w:rPr>
          <w:bCs/>
          <w:sz w:val="28"/>
          <w:szCs w:val="28"/>
        </w:rPr>
        <w:t>возврат бюджетным учреждением МБУ ДО ДДТ остатков субсидии прошлых лет на иные цели</w:t>
      </w:r>
      <w:r>
        <w:rPr>
          <w:bCs/>
          <w:sz w:val="28"/>
        </w:rPr>
        <w:t>);</w:t>
      </w:r>
    </w:p>
    <w:p w:rsidR="00000000" w:rsidRDefault="006A0BB7">
      <w:pPr>
        <w:widowControl w:val="0"/>
        <w:tabs>
          <w:tab w:val="left" w:pos="360"/>
          <w:tab w:val="left" w:pos="900"/>
        </w:tabs>
        <w:ind w:firstLine="680"/>
        <w:contextualSpacing/>
        <w:jc w:val="both"/>
      </w:pPr>
      <w:r>
        <w:rPr>
          <w:b/>
          <w:bCs/>
          <w:sz w:val="28"/>
        </w:rPr>
        <w:t>уменьшения возврата остатков субсидий, субвенций и иных межбюджетных трансфертов, имеющих целевое назначение, прошлых лет н</w:t>
      </w:r>
      <w:r>
        <w:rPr>
          <w:b/>
          <w:bCs/>
          <w:sz w:val="28"/>
        </w:rPr>
        <w:t xml:space="preserve">а 496,42 рублей - </w:t>
      </w:r>
      <w:r>
        <w:rPr>
          <w:bCs/>
          <w:sz w:val="28"/>
        </w:rPr>
        <w:t>возврат остатка целевых средств в Министерство края на поддержку малого и среднего предпринимательства.</w:t>
      </w:r>
    </w:p>
    <w:p w:rsidR="00000000" w:rsidRDefault="006A0BB7">
      <w:pPr>
        <w:widowControl w:val="0"/>
        <w:tabs>
          <w:tab w:val="left" w:pos="360"/>
          <w:tab w:val="left" w:pos="900"/>
        </w:tabs>
        <w:ind w:firstLine="680"/>
        <w:contextualSpacing/>
        <w:jc w:val="both"/>
      </w:pPr>
      <w:r>
        <w:rPr>
          <w:bCs/>
          <w:sz w:val="28"/>
        </w:rPr>
        <w:t>Учтены изменения, внесенные в приказ Министерства Финансов Российской Федерации от 17.05.2022 № 75н «Об утверждении кодов (перечней ко</w:t>
      </w:r>
      <w:r>
        <w:rPr>
          <w:bCs/>
          <w:sz w:val="28"/>
        </w:rPr>
        <w:t>дов) бюджетной классификации Российской Федерации на 2023 год (на 2023 год и на плановый период 2024 и 2025 годов)» (приказы Министерства финансов Российской Федерации от 22.11.2022 № 177н, от 20.02.2022 № 19н, от 03.05.2022 № 59н, от 29.06.2023 № 100н).</w:t>
      </w:r>
    </w:p>
    <w:p w:rsidR="00000000" w:rsidRDefault="006A0BB7">
      <w:pPr>
        <w:widowControl w:val="0"/>
        <w:contextualSpacing/>
        <w:jc w:val="both"/>
        <w:rPr>
          <w:b/>
          <w:bCs/>
          <w:sz w:val="28"/>
          <w:szCs w:val="28"/>
        </w:rPr>
      </w:pPr>
    </w:p>
    <w:p w:rsidR="00000000" w:rsidRDefault="006A0BB7">
      <w:pPr>
        <w:ind w:firstLine="709"/>
        <w:jc w:val="center"/>
      </w:pPr>
      <w:r>
        <w:rPr>
          <w:b/>
          <w:i/>
          <w:color w:val="1C1C1C"/>
          <w:sz w:val="28"/>
          <w:szCs w:val="28"/>
        </w:rPr>
        <w:t>2.2. Расходы бюджета</w:t>
      </w:r>
    </w:p>
    <w:p w:rsidR="00000000" w:rsidRDefault="006A0BB7">
      <w:pPr>
        <w:ind w:firstLine="709"/>
        <w:jc w:val="both"/>
      </w:pPr>
    </w:p>
    <w:p w:rsidR="00000000" w:rsidRDefault="006A0BB7">
      <w:pPr>
        <w:jc w:val="both"/>
      </w:pPr>
      <w:r>
        <w:rPr>
          <w:color w:val="1C1C1C"/>
          <w:sz w:val="28"/>
          <w:szCs w:val="28"/>
        </w:rPr>
        <w:t xml:space="preserve">   </w:t>
      </w:r>
      <w:r>
        <w:rPr>
          <w:color w:val="1C1C1C"/>
          <w:sz w:val="28"/>
          <w:szCs w:val="28"/>
        </w:rPr>
        <w:t>Всего</w:t>
      </w:r>
      <w:r>
        <w:rPr>
          <w:b/>
          <w:bCs/>
          <w:color w:val="1C1C1C"/>
          <w:sz w:val="28"/>
          <w:szCs w:val="28"/>
        </w:rPr>
        <w:t xml:space="preserve"> </w:t>
      </w:r>
      <w:r>
        <w:rPr>
          <w:color w:val="1C1C1C"/>
          <w:sz w:val="28"/>
          <w:szCs w:val="28"/>
        </w:rPr>
        <w:t xml:space="preserve">расходы городского бюджета увеличены на сумму -                         </w:t>
      </w:r>
      <w:r>
        <w:rPr>
          <w:b/>
          <w:bCs/>
          <w:color w:val="1C1C1C"/>
          <w:sz w:val="28"/>
          <w:szCs w:val="28"/>
        </w:rPr>
        <w:t xml:space="preserve">405 246 583,69  рубля.               </w:t>
      </w:r>
    </w:p>
    <w:p w:rsidR="00000000" w:rsidRDefault="006A0BB7">
      <w:pPr>
        <w:ind w:firstLine="709"/>
        <w:jc w:val="both"/>
        <w:rPr>
          <w:b/>
          <w:bCs/>
          <w:color w:val="4F6228"/>
          <w:sz w:val="28"/>
          <w:szCs w:val="28"/>
        </w:rPr>
      </w:pPr>
    </w:p>
    <w:p w:rsidR="00000000" w:rsidRDefault="006A0BB7">
      <w:pPr>
        <w:pStyle w:val="ConsNonformat"/>
        <w:widowControl/>
        <w:ind w:firstLine="709"/>
        <w:jc w:val="center"/>
        <w:rPr>
          <w:rFonts w:ascii="Times New Roman" w:hAnsi="Times New Roman" w:cs="Times New Roman"/>
          <w:b/>
          <w:bCs/>
          <w:i/>
          <w:color w:val="4F6228"/>
          <w:sz w:val="28"/>
          <w:szCs w:val="28"/>
        </w:rPr>
      </w:pPr>
    </w:p>
    <w:p w:rsidR="00000000" w:rsidRDefault="006A0BB7">
      <w:pPr>
        <w:pStyle w:val="ConsNonformat"/>
        <w:widowControl/>
        <w:ind w:firstLine="709"/>
        <w:jc w:val="center"/>
        <w:rPr>
          <w:rFonts w:ascii="Times New Roman" w:hAnsi="Times New Roman" w:cs="Times New Roman"/>
          <w:b/>
          <w:i/>
          <w:sz w:val="28"/>
          <w:szCs w:val="28"/>
        </w:rPr>
      </w:pPr>
    </w:p>
    <w:p w:rsidR="00000000" w:rsidRDefault="006A0BB7">
      <w:pPr>
        <w:pStyle w:val="ConsNonformat"/>
        <w:widowControl/>
        <w:ind w:firstLine="709"/>
        <w:jc w:val="center"/>
        <w:rPr>
          <w:rFonts w:ascii="Times New Roman" w:hAnsi="Times New Roman" w:cs="Times New Roman"/>
          <w:b/>
          <w:i/>
          <w:sz w:val="28"/>
          <w:szCs w:val="28"/>
        </w:rPr>
      </w:pPr>
    </w:p>
    <w:p w:rsidR="00000000" w:rsidRDefault="006A0BB7">
      <w:pPr>
        <w:pStyle w:val="ConsNonformat"/>
        <w:widowControl/>
        <w:ind w:firstLine="709"/>
        <w:jc w:val="center"/>
      </w:pPr>
      <w:r>
        <w:rPr>
          <w:rFonts w:ascii="Times New Roman" w:hAnsi="Times New Roman" w:cs="Times New Roman"/>
          <w:b/>
          <w:i/>
          <w:sz w:val="28"/>
          <w:szCs w:val="28"/>
        </w:rPr>
        <w:t>2.3. Муниципальные программы и непрограммные расходы</w:t>
      </w:r>
    </w:p>
    <w:p w:rsidR="00000000" w:rsidRDefault="006A0BB7">
      <w:pPr>
        <w:pStyle w:val="ConsNonformat"/>
        <w:widowControl/>
        <w:ind w:firstLine="709"/>
        <w:jc w:val="both"/>
      </w:pPr>
      <w:r>
        <w:rPr>
          <w:rFonts w:ascii="Times New Roman" w:hAnsi="Times New Roman" w:cs="Times New Roman"/>
          <w:sz w:val="28"/>
          <w:szCs w:val="28"/>
        </w:rPr>
        <w:t>Внесение корректировки в плановые показатели, отразятся из</w:t>
      </w:r>
      <w:r>
        <w:rPr>
          <w:rFonts w:ascii="Times New Roman" w:hAnsi="Times New Roman" w:cs="Times New Roman"/>
          <w:sz w:val="28"/>
          <w:szCs w:val="28"/>
        </w:rPr>
        <w:t>менением ресурсного обеспечения в 8 муниципальных программах, предусмотренных к финансированию из бюджета города Канска в 2023 году:</w:t>
      </w:r>
    </w:p>
    <w:p w:rsidR="00000000" w:rsidRDefault="006A0BB7">
      <w:pPr>
        <w:pStyle w:val="ConsNonformat"/>
        <w:widowControl/>
        <w:ind w:firstLine="709"/>
        <w:jc w:val="both"/>
        <w:rPr>
          <w:rFonts w:ascii="Times New Roman" w:hAnsi="Times New Roman" w:cs="Times New Roman"/>
          <w:sz w:val="28"/>
          <w:szCs w:val="28"/>
        </w:rPr>
      </w:pPr>
    </w:p>
    <w:p w:rsidR="00000000" w:rsidRDefault="006A0BB7">
      <w:pPr>
        <w:numPr>
          <w:ilvl w:val="0"/>
          <w:numId w:val="2"/>
        </w:numPr>
        <w:tabs>
          <w:tab w:val="left" w:pos="360"/>
          <w:tab w:val="left" w:pos="900"/>
        </w:tabs>
        <w:ind w:left="0" w:firstLine="709"/>
        <w:jc w:val="both"/>
      </w:pPr>
      <w:r>
        <w:rPr>
          <w:b/>
          <w:sz w:val="28"/>
          <w:szCs w:val="28"/>
        </w:rPr>
        <w:t>Муниципальная программа 01 «</w:t>
      </w:r>
      <w:r>
        <w:rPr>
          <w:b/>
          <w:i/>
          <w:sz w:val="28"/>
          <w:szCs w:val="28"/>
          <w:u w:val="single"/>
        </w:rPr>
        <w:t>Развитие образования»:</w:t>
      </w:r>
      <w:r>
        <w:rPr>
          <w:b/>
          <w:sz w:val="28"/>
          <w:szCs w:val="28"/>
        </w:rPr>
        <w:t xml:space="preserve"> </w:t>
      </w:r>
    </w:p>
    <w:p w:rsidR="00000000" w:rsidRDefault="006A0BB7">
      <w:pPr>
        <w:tabs>
          <w:tab w:val="left" w:pos="360"/>
          <w:tab w:val="left" w:pos="900"/>
        </w:tabs>
        <w:ind w:firstLine="709"/>
        <w:jc w:val="both"/>
      </w:pPr>
      <w:r>
        <w:rPr>
          <w:b/>
          <w:sz w:val="28"/>
          <w:szCs w:val="28"/>
        </w:rPr>
        <w:t>Всего  расходы увеличены на 68 537 118,78 рублей.</w:t>
      </w:r>
    </w:p>
    <w:p w:rsidR="00000000" w:rsidRDefault="006A0BB7">
      <w:pPr>
        <w:widowControl w:val="0"/>
        <w:tabs>
          <w:tab w:val="left" w:pos="360"/>
          <w:tab w:val="left" w:pos="900"/>
        </w:tabs>
        <w:ind w:firstLine="680"/>
        <w:contextualSpacing/>
      </w:pPr>
      <w:r>
        <w:rPr>
          <w:b/>
          <w:sz w:val="28"/>
          <w:szCs w:val="28"/>
        </w:rPr>
        <w:t>Увеличены расходы на</w:t>
      </w:r>
      <w:r>
        <w:rPr>
          <w:b/>
          <w:sz w:val="28"/>
          <w:szCs w:val="28"/>
        </w:rPr>
        <w:t xml:space="preserve"> 87 697 564,82  рубля, в том числе:</w:t>
      </w:r>
    </w:p>
    <w:p w:rsidR="00000000" w:rsidRDefault="006A0BB7">
      <w:pPr>
        <w:widowControl w:val="0"/>
        <w:tabs>
          <w:tab w:val="left" w:pos="360"/>
          <w:tab w:val="left" w:pos="900"/>
        </w:tabs>
        <w:contextualSpacing/>
        <w:jc w:val="both"/>
      </w:pPr>
      <w:r>
        <w:rPr>
          <w:sz w:val="28"/>
          <w:szCs w:val="28"/>
        </w:rPr>
        <w:t>- 5 997 500,00 рублей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w:t>
      </w:r>
      <w:r>
        <w:rPr>
          <w:sz w:val="28"/>
          <w:szCs w:val="28"/>
        </w:rPr>
        <w:t xml:space="preserve">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w:t>
      </w:r>
      <w:r>
        <w:rPr>
          <w:sz w:val="28"/>
          <w:szCs w:val="28"/>
        </w:rPr>
        <w:t>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000000" w:rsidRDefault="006A0BB7">
      <w:pPr>
        <w:widowControl w:val="0"/>
        <w:tabs>
          <w:tab w:val="left" w:pos="360"/>
          <w:tab w:val="left" w:pos="900"/>
        </w:tabs>
        <w:contextualSpacing/>
        <w:jc w:val="both"/>
      </w:pPr>
      <w:r>
        <w:rPr>
          <w:sz w:val="28"/>
          <w:szCs w:val="28"/>
        </w:rPr>
        <w:t>- 44</w:t>
      </w:r>
      <w:r>
        <w:rPr>
          <w:sz w:val="28"/>
          <w:szCs w:val="28"/>
          <w:lang w:val="en-US"/>
        </w:rPr>
        <w:t> </w:t>
      </w:r>
      <w:r>
        <w:rPr>
          <w:sz w:val="28"/>
          <w:szCs w:val="28"/>
        </w:rPr>
        <w:t>089 660,12 рублей на обеспечение государствен</w:t>
      </w:r>
      <w:r>
        <w:rPr>
          <w:sz w:val="28"/>
          <w:szCs w:val="28"/>
        </w:rPr>
        <w:t>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w:t>
      </w:r>
      <w:r>
        <w:rPr>
          <w:sz w:val="28"/>
          <w:szCs w:val="28"/>
        </w:rPr>
        <w:t>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w:t>
      </w:r>
      <w:r>
        <w:rPr>
          <w:sz w:val="28"/>
          <w:szCs w:val="28"/>
        </w:rPr>
        <w:t>ствующих в реализации общеобразовательных программ в соответствии с федеральными государственными образовательными стандартами;</w:t>
      </w:r>
    </w:p>
    <w:p w:rsidR="00000000" w:rsidRDefault="006A0BB7">
      <w:pPr>
        <w:widowControl w:val="0"/>
        <w:tabs>
          <w:tab w:val="left" w:pos="360"/>
          <w:tab w:val="left" w:pos="900"/>
        </w:tabs>
        <w:contextualSpacing/>
        <w:jc w:val="both"/>
      </w:pPr>
      <w:r>
        <w:rPr>
          <w:sz w:val="28"/>
          <w:szCs w:val="28"/>
        </w:rPr>
        <w:t>- 2 639 569,00 рублей на содействие достижению и (или) поощрения достижения наилучших значений показателей эффективности деятель</w:t>
      </w:r>
      <w:r>
        <w:rPr>
          <w:sz w:val="28"/>
          <w:szCs w:val="28"/>
        </w:rPr>
        <w:t>ности органов местного самоуправления муниципальных, городских округов и муниципальных районов;</w:t>
      </w:r>
    </w:p>
    <w:p w:rsidR="00000000" w:rsidRDefault="006A0BB7">
      <w:pPr>
        <w:widowControl w:val="0"/>
        <w:tabs>
          <w:tab w:val="left" w:pos="360"/>
          <w:tab w:val="left" w:pos="900"/>
        </w:tabs>
        <w:contextualSpacing/>
        <w:jc w:val="both"/>
      </w:pPr>
      <w:r>
        <w:rPr>
          <w:sz w:val="28"/>
          <w:szCs w:val="28"/>
        </w:rPr>
        <w:t>- 1 661 200,00 рублей на обеспечение деятельности советников директора по воспитанию и взаимодействию с детскими общественными объединениями в общеобразовательн</w:t>
      </w:r>
      <w:r>
        <w:rPr>
          <w:sz w:val="28"/>
          <w:szCs w:val="28"/>
        </w:rPr>
        <w:t>ых организациях;</w:t>
      </w:r>
    </w:p>
    <w:p w:rsidR="00000000" w:rsidRDefault="006A0BB7">
      <w:pPr>
        <w:widowControl w:val="0"/>
        <w:tabs>
          <w:tab w:val="left" w:pos="360"/>
          <w:tab w:val="left" w:pos="900"/>
        </w:tabs>
        <w:contextualSpacing/>
        <w:jc w:val="both"/>
      </w:pPr>
      <w:r>
        <w:rPr>
          <w:sz w:val="28"/>
          <w:szCs w:val="28"/>
        </w:rPr>
        <w:t>- 2 065 100,00 рублей на финансовое обеспечение (возмещение) расходов, связанных с предоставлением мер социальной поддержки в сфере дошкольного и общего образования детей из семей лиц, принимающих участие в специальной военной операции;</w:t>
      </w:r>
    </w:p>
    <w:p w:rsidR="00000000" w:rsidRDefault="006A0BB7">
      <w:pPr>
        <w:widowControl w:val="0"/>
        <w:tabs>
          <w:tab w:val="left" w:pos="360"/>
          <w:tab w:val="left" w:pos="900"/>
        </w:tabs>
        <w:contextualSpacing/>
        <w:jc w:val="both"/>
      </w:pPr>
      <w:r>
        <w:rPr>
          <w:sz w:val="28"/>
          <w:szCs w:val="28"/>
        </w:rPr>
        <w:t xml:space="preserve">- </w:t>
      </w:r>
      <w:r>
        <w:rPr>
          <w:sz w:val="28"/>
          <w:szCs w:val="28"/>
        </w:rPr>
        <w:t>3</w:t>
      </w:r>
      <w:r>
        <w:rPr>
          <w:sz w:val="28"/>
          <w:szCs w:val="28"/>
          <w:lang w:val="en-US"/>
        </w:rPr>
        <w:t> </w:t>
      </w:r>
      <w:r>
        <w:rPr>
          <w:sz w:val="28"/>
          <w:szCs w:val="28"/>
        </w:rPr>
        <w:t>799</w:t>
      </w:r>
      <w:r>
        <w:rPr>
          <w:sz w:val="28"/>
          <w:szCs w:val="28"/>
          <w:lang w:val="en-US"/>
        </w:rPr>
        <w:t> </w:t>
      </w:r>
      <w:r>
        <w:rPr>
          <w:sz w:val="28"/>
          <w:szCs w:val="28"/>
        </w:rPr>
        <w:t>300,00 рублей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p w:rsidR="00000000" w:rsidRDefault="006A0BB7">
      <w:pPr>
        <w:widowControl w:val="0"/>
        <w:tabs>
          <w:tab w:val="left" w:pos="360"/>
          <w:tab w:val="left" w:pos="900"/>
        </w:tabs>
        <w:contextualSpacing/>
        <w:jc w:val="both"/>
      </w:pPr>
      <w:r>
        <w:rPr>
          <w:sz w:val="28"/>
          <w:szCs w:val="28"/>
        </w:rPr>
        <w:t xml:space="preserve">-1 624 400,00 рублей на финансирование (возмещение) </w:t>
      </w:r>
      <w:r>
        <w:rPr>
          <w:sz w:val="28"/>
          <w:szCs w:val="28"/>
        </w:rPr>
        <w:t>расходов, направленных на сохранение и развитие материально-технической базы муниципальных загородных оздоровительных лагерей;</w:t>
      </w:r>
    </w:p>
    <w:p w:rsidR="00000000" w:rsidRDefault="006A0BB7">
      <w:pPr>
        <w:widowControl w:val="0"/>
        <w:tabs>
          <w:tab w:val="left" w:pos="360"/>
          <w:tab w:val="left" w:pos="900"/>
        </w:tabs>
        <w:contextualSpacing/>
        <w:jc w:val="both"/>
      </w:pPr>
      <w:r>
        <w:rPr>
          <w:sz w:val="28"/>
          <w:szCs w:val="28"/>
        </w:rPr>
        <w:t xml:space="preserve">- 7 281 143,00 рубля на частичную компенсацию расходов на повышение оплаты труда отдельным категориям работников бюджетной сферы </w:t>
      </w:r>
      <w:r>
        <w:rPr>
          <w:sz w:val="28"/>
          <w:szCs w:val="28"/>
        </w:rPr>
        <w:t>Красноярского края;</w:t>
      </w:r>
    </w:p>
    <w:p w:rsidR="00000000" w:rsidRDefault="006A0BB7">
      <w:pPr>
        <w:widowControl w:val="0"/>
        <w:tabs>
          <w:tab w:val="left" w:pos="360"/>
          <w:tab w:val="left" w:pos="900"/>
        </w:tabs>
        <w:contextualSpacing/>
        <w:jc w:val="both"/>
      </w:pPr>
      <w:r>
        <w:rPr>
          <w:sz w:val="28"/>
          <w:szCs w:val="28"/>
        </w:rPr>
        <w:t>- 1 923 390,00 рублей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w:t>
      </w:r>
    </w:p>
    <w:p w:rsidR="00000000" w:rsidRDefault="006A0BB7">
      <w:pPr>
        <w:widowControl w:val="0"/>
        <w:tabs>
          <w:tab w:val="left" w:pos="360"/>
          <w:tab w:val="left" w:pos="900"/>
        </w:tabs>
        <w:contextualSpacing/>
        <w:jc w:val="both"/>
      </w:pPr>
      <w:r>
        <w:rPr>
          <w:sz w:val="28"/>
          <w:szCs w:val="28"/>
        </w:rPr>
        <w:t>- 8 515 900,00 рублей за содействи</w:t>
      </w:r>
      <w:r>
        <w:rPr>
          <w:sz w:val="28"/>
          <w:szCs w:val="28"/>
        </w:rPr>
        <w:t>е развитию налогового потенциала;</w:t>
      </w:r>
    </w:p>
    <w:p w:rsidR="00000000" w:rsidRDefault="006A0BB7">
      <w:pPr>
        <w:widowControl w:val="0"/>
        <w:tabs>
          <w:tab w:val="left" w:pos="360"/>
          <w:tab w:val="left" w:pos="900"/>
        </w:tabs>
        <w:contextualSpacing/>
        <w:jc w:val="both"/>
      </w:pPr>
      <w:r>
        <w:rPr>
          <w:sz w:val="28"/>
          <w:szCs w:val="28"/>
        </w:rPr>
        <w:t>-828 700,00 рублей на проведение мероприятий по обеспечению антитеррористической защищенности объектов образования;</w:t>
      </w:r>
    </w:p>
    <w:p w:rsidR="00000000" w:rsidRDefault="006A0BB7">
      <w:pPr>
        <w:widowControl w:val="0"/>
        <w:tabs>
          <w:tab w:val="left" w:pos="360"/>
          <w:tab w:val="left" w:pos="900"/>
        </w:tabs>
        <w:contextualSpacing/>
        <w:jc w:val="both"/>
      </w:pPr>
      <w:r>
        <w:rPr>
          <w:sz w:val="28"/>
          <w:szCs w:val="28"/>
        </w:rPr>
        <w:t xml:space="preserve">- 1 520 250,00 рублей  обеспечение государственных гарантий реализации прав на получение общедоступного и </w:t>
      </w:r>
      <w:r>
        <w:rPr>
          <w:sz w:val="28"/>
          <w:szCs w:val="28"/>
        </w:rPr>
        <w:t>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w:t>
      </w:r>
      <w:r>
        <w:rPr>
          <w:sz w:val="28"/>
          <w:szCs w:val="28"/>
        </w:rPr>
        <w:t>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w:t>
      </w:r>
      <w:r>
        <w:rPr>
          <w:sz w:val="28"/>
          <w:szCs w:val="28"/>
        </w:rPr>
        <w:t>арственными образовательными стандартами;</w:t>
      </w:r>
    </w:p>
    <w:p w:rsidR="00000000" w:rsidRDefault="006A0BB7">
      <w:pPr>
        <w:widowControl w:val="0"/>
        <w:tabs>
          <w:tab w:val="left" w:pos="360"/>
          <w:tab w:val="left" w:pos="900"/>
        </w:tabs>
        <w:contextualSpacing/>
        <w:jc w:val="both"/>
      </w:pPr>
      <w:r>
        <w:rPr>
          <w:sz w:val="28"/>
          <w:szCs w:val="28"/>
        </w:rPr>
        <w:t>- 4 564 952,70 рублей на увеличение охвата детей, обучающихся по дополнительным общеразвивающим программам;</w:t>
      </w:r>
    </w:p>
    <w:p w:rsidR="00000000" w:rsidRDefault="006A0BB7">
      <w:pPr>
        <w:widowControl w:val="0"/>
        <w:tabs>
          <w:tab w:val="left" w:pos="360"/>
          <w:tab w:val="left" w:pos="900"/>
        </w:tabs>
        <w:contextualSpacing/>
        <w:jc w:val="both"/>
      </w:pPr>
      <w:r>
        <w:rPr>
          <w:sz w:val="28"/>
          <w:szCs w:val="28"/>
        </w:rPr>
        <w:t>-1 186 500,00 рублей на приобретение и монтаж озонирующей установки для системы водоподготовки малого и бо</w:t>
      </w:r>
      <w:r>
        <w:rPr>
          <w:sz w:val="28"/>
          <w:szCs w:val="28"/>
        </w:rPr>
        <w:t>льшого бассейнов МАОУ Лицей №1 (за счет городского бюджета).</w:t>
      </w:r>
    </w:p>
    <w:p w:rsidR="00000000" w:rsidRDefault="006A0BB7">
      <w:pPr>
        <w:widowControl w:val="0"/>
        <w:tabs>
          <w:tab w:val="left" w:pos="360"/>
          <w:tab w:val="left" w:pos="900"/>
        </w:tabs>
        <w:ind w:firstLine="680"/>
        <w:contextualSpacing/>
        <w:jc w:val="both"/>
      </w:pPr>
      <w:r>
        <w:rPr>
          <w:b/>
          <w:bCs/>
          <w:sz w:val="28"/>
          <w:szCs w:val="28"/>
        </w:rPr>
        <w:t>Уменьшены расходы на 19 160 446,04 рублей, в том числе:</w:t>
      </w:r>
    </w:p>
    <w:p w:rsidR="00000000" w:rsidRDefault="006A0BB7">
      <w:pPr>
        <w:widowControl w:val="0"/>
        <w:tabs>
          <w:tab w:val="left" w:pos="360"/>
          <w:tab w:val="left" w:pos="900"/>
        </w:tabs>
        <w:contextualSpacing/>
        <w:jc w:val="both"/>
      </w:pPr>
      <w:r>
        <w:rPr>
          <w:sz w:val="28"/>
          <w:szCs w:val="28"/>
        </w:rPr>
        <w:t>-1 911 683,14 рублей по обеспечению государственных гарантий реализации прав на получение общедоступного и бесплатного дошкольного образова</w:t>
      </w:r>
      <w:r>
        <w:rPr>
          <w:sz w:val="28"/>
          <w:szCs w:val="28"/>
        </w:rPr>
        <w:t>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w:t>
      </w:r>
      <w:r>
        <w:rPr>
          <w:sz w:val="28"/>
          <w:szCs w:val="28"/>
        </w:rPr>
        <w:t>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w:t>
      </w:r>
      <w:r>
        <w:rPr>
          <w:sz w:val="28"/>
          <w:szCs w:val="28"/>
        </w:rPr>
        <w:t>и;</w:t>
      </w:r>
    </w:p>
    <w:p w:rsidR="00000000" w:rsidRDefault="006A0BB7">
      <w:pPr>
        <w:widowControl w:val="0"/>
        <w:tabs>
          <w:tab w:val="left" w:pos="360"/>
          <w:tab w:val="left" w:pos="900"/>
        </w:tabs>
        <w:contextualSpacing/>
        <w:jc w:val="both"/>
      </w:pPr>
      <w:r>
        <w:rPr>
          <w:bCs/>
          <w:sz w:val="28"/>
          <w:szCs w:val="28"/>
        </w:rPr>
        <w:t>- 10 490 000,00 рублей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000000" w:rsidRDefault="006A0BB7">
      <w:pPr>
        <w:widowControl w:val="0"/>
        <w:tabs>
          <w:tab w:val="left" w:pos="360"/>
          <w:tab w:val="left" w:pos="900"/>
        </w:tabs>
        <w:contextualSpacing/>
        <w:jc w:val="both"/>
      </w:pPr>
      <w:r>
        <w:rPr>
          <w:bCs/>
          <w:sz w:val="28"/>
          <w:szCs w:val="28"/>
        </w:rPr>
        <w:t xml:space="preserve">- 6 235 100,00 рублей на компенсацию части </w:t>
      </w:r>
      <w:r>
        <w:rPr>
          <w:bCs/>
          <w:sz w:val="28"/>
          <w:szCs w:val="28"/>
        </w:rPr>
        <w:t>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p w:rsidR="00000000" w:rsidRDefault="006A0BB7">
      <w:pPr>
        <w:widowControl w:val="0"/>
        <w:tabs>
          <w:tab w:val="left" w:pos="360"/>
          <w:tab w:val="left" w:pos="900"/>
        </w:tabs>
        <w:contextualSpacing/>
        <w:jc w:val="both"/>
      </w:pPr>
      <w:r>
        <w:rPr>
          <w:bCs/>
          <w:sz w:val="28"/>
          <w:szCs w:val="28"/>
        </w:rPr>
        <w:t>- 523 662,90 рубля по оздоровлению детей за счет взносов родителей.</w:t>
      </w:r>
    </w:p>
    <w:p w:rsidR="00000000" w:rsidRDefault="006A0BB7">
      <w:pPr>
        <w:widowControl w:val="0"/>
        <w:tabs>
          <w:tab w:val="left" w:pos="360"/>
          <w:tab w:val="left" w:pos="900"/>
        </w:tabs>
        <w:ind w:firstLine="680"/>
        <w:contextualSpacing/>
        <w:jc w:val="both"/>
        <w:rPr>
          <w:b/>
          <w:bCs/>
          <w:sz w:val="28"/>
          <w:szCs w:val="28"/>
        </w:rPr>
      </w:pPr>
    </w:p>
    <w:p w:rsidR="00000000" w:rsidRDefault="006A0BB7">
      <w:pPr>
        <w:numPr>
          <w:ilvl w:val="0"/>
          <w:numId w:val="2"/>
        </w:numPr>
        <w:jc w:val="both"/>
      </w:pPr>
      <w:r>
        <w:rPr>
          <w:b/>
          <w:sz w:val="28"/>
          <w:szCs w:val="28"/>
        </w:rPr>
        <w:t xml:space="preserve"> </w:t>
      </w:r>
      <w:r>
        <w:rPr>
          <w:b/>
          <w:sz w:val="28"/>
          <w:szCs w:val="28"/>
        </w:rPr>
        <w:t xml:space="preserve">Муниципальная программа 02 </w:t>
      </w:r>
      <w:r>
        <w:rPr>
          <w:b/>
          <w:i/>
          <w:sz w:val="28"/>
          <w:szCs w:val="28"/>
          <w:u w:val="single"/>
        </w:rPr>
        <w:t>«Городское хозяйство»</w:t>
      </w:r>
      <w:r>
        <w:rPr>
          <w:b/>
          <w:sz w:val="28"/>
          <w:szCs w:val="28"/>
        </w:rPr>
        <w:t>:</w:t>
      </w:r>
    </w:p>
    <w:p w:rsidR="00000000" w:rsidRDefault="006A0BB7">
      <w:pPr>
        <w:ind w:left="1070"/>
        <w:jc w:val="both"/>
      </w:pPr>
      <w:r>
        <w:rPr>
          <w:b/>
          <w:sz w:val="28"/>
          <w:szCs w:val="28"/>
        </w:rPr>
        <w:t>Всего увеличены расходы на  145 469 920,72 рублей</w:t>
      </w:r>
    </w:p>
    <w:p w:rsidR="00000000" w:rsidRDefault="006A0BB7">
      <w:pPr>
        <w:widowControl w:val="0"/>
        <w:tabs>
          <w:tab w:val="left" w:pos="360"/>
          <w:tab w:val="left" w:pos="900"/>
        </w:tabs>
        <w:ind w:firstLine="709"/>
        <w:contextualSpacing/>
        <w:jc w:val="both"/>
      </w:pPr>
      <w:r>
        <w:rPr>
          <w:b/>
          <w:sz w:val="28"/>
          <w:szCs w:val="28"/>
        </w:rPr>
        <w:t>Увеличены расходы на 164 784 320,72 рублей, в том числе:</w:t>
      </w:r>
    </w:p>
    <w:p w:rsidR="00000000" w:rsidRDefault="006A0BB7">
      <w:pPr>
        <w:widowControl w:val="0"/>
        <w:tabs>
          <w:tab w:val="left" w:pos="360"/>
          <w:tab w:val="left" w:pos="900"/>
        </w:tabs>
        <w:contextualSpacing/>
        <w:jc w:val="both"/>
      </w:pPr>
      <w:r>
        <w:rPr>
          <w:sz w:val="28"/>
          <w:szCs w:val="28"/>
        </w:rPr>
        <w:t>- 20 007,00 рублей  на содействие достижению и (или) поощрения достижения наилучших значений пок</w:t>
      </w:r>
      <w:r>
        <w:rPr>
          <w:sz w:val="28"/>
          <w:szCs w:val="28"/>
        </w:rPr>
        <w:t>азателей эффективности деятельности органов местного самоуправления муниципальных, городских округов и муниципальных районов;</w:t>
      </w:r>
    </w:p>
    <w:p w:rsidR="00000000" w:rsidRDefault="006A0BB7">
      <w:pPr>
        <w:widowControl w:val="0"/>
        <w:tabs>
          <w:tab w:val="left" w:pos="360"/>
          <w:tab w:val="left" w:pos="900"/>
        </w:tabs>
        <w:contextualSpacing/>
        <w:jc w:val="both"/>
      </w:pPr>
      <w:r>
        <w:rPr>
          <w:sz w:val="28"/>
          <w:szCs w:val="28"/>
        </w:rPr>
        <w:t>- 36 442,72 рублей на мероприятие по неспецифической профилактике инфекций, передающихся иксодовыми клещами, путем организации и п</w:t>
      </w:r>
      <w:r>
        <w:rPr>
          <w:sz w:val="28"/>
          <w:szCs w:val="28"/>
        </w:rPr>
        <w:t>роведения акарицидных обработок наиболее посещаемых населением участков территории природных очагов клещевых инфекций;</w:t>
      </w:r>
    </w:p>
    <w:p w:rsidR="00000000" w:rsidRDefault="006A0BB7">
      <w:pPr>
        <w:widowControl w:val="0"/>
        <w:tabs>
          <w:tab w:val="left" w:pos="360"/>
          <w:tab w:val="left" w:pos="900"/>
        </w:tabs>
        <w:contextualSpacing/>
        <w:jc w:val="both"/>
      </w:pPr>
      <w:r>
        <w:rPr>
          <w:sz w:val="28"/>
          <w:szCs w:val="28"/>
        </w:rPr>
        <w:t>- 5 861 300,00 рублей на разработку проектной документации по восстановлению мостов и путепроводов на автомобильных дорогах местного знач</w:t>
      </w:r>
      <w:r>
        <w:rPr>
          <w:sz w:val="28"/>
          <w:szCs w:val="28"/>
        </w:rPr>
        <w:t>ения, находящихся в аварийном и предаварийном состоянии;</w:t>
      </w:r>
    </w:p>
    <w:p w:rsidR="00000000" w:rsidRDefault="006A0BB7">
      <w:pPr>
        <w:widowControl w:val="0"/>
        <w:tabs>
          <w:tab w:val="left" w:pos="360"/>
          <w:tab w:val="left" w:pos="900"/>
        </w:tabs>
        <w:contextualSpacing/>
        <w:jc w:val="both"/>
      </w:pPr>
      <w:r>
        <w:rPr>
          <w:sz w:val="28"/>
          <w:szCs w:val="28"/>
        </w:rPr>
        <w:t>- 36 011 600,00 рублей на капитальный ремонт и ремонт автомобильных дорог общего пользования местного значения за счет средств муниципального дорожного фонда города Канска;</w:t>
      </w:r>
    </w:p>
    <w:p w:rsidR="00000000" w:rsidRDefault="006A0BB7">
      <w:pPr>
        <w:widowControl w:val="0"/>
        <w:tabs>
          <w:tab w:val="left" w:pos="360"/>
          <w:tab w:val="left" w:pos="900"/>
        </w:tabs>
        <w:contextualSpacing/>
        <w:jc w:val="both"/>
      </w:pPr>
      <w:r>
        <w:rPr>
          <w:sz w:val="28"/>
          <w:szCs w:val="28"/>
        </w:rPr>
        <w:t xml:space="preserve">- 75 040 000,00 рублей на </w:t>
      </w:r>
      <w:r>
        <w:rPr>
          <w:sz w:val="28"/>
          <w:szCs w:val="28"/>
        </w:rPr>
        <w:t>осуществление дорожной деятельности в целях решения задач социально-экономического развития территорий за счет средств муниципального дорожного фонда города Канска;</w:t>
      </w:r>
    </w:p>
    <w:p w:rsidR="00000000" w:rsidRDefault="006A0BB7">
      <w:pPr>
        <w:widowControl w:val="0"/>
        <w:tabs>
          <w:tab w:val="left" w:pos="360"/>
          <w:tab w:val="left" w:pos="900"/>
        </w:tabs>
        <w:contextualSpacing/>
        <w:jc w:val="both"/>
      </w:pPr>
      <w:r>
        <w:rPr>
          <w:sz w:val="28"/>
          <w:szCs w:val="28"/>
        </w:rPr>
        <w:t>- 4</w:t>
      </w:r>
      <w:r>
        <w:rPr>
          <w:sz w:val="28"/>
          <w:szCs w:val="28"/>
          <w:lang w:val="en-US"/>
        </w:rPr>
        <w:t> </w:t>
      </w:r>
      <w:r>
        <w:rPr>
          <w:sz w:val="28"/>
          <w:szCs w:val="28"/>
        </w:rPr>
        <w:t>799</w:t>
      </w:r>
      <w:r>
        <w:rPr>
          <w:sz w:val="28"/>
          <w:szCs w:val="28"/>
          <w:lang w:val="en-US"/>
        </w:rPr>
        <w:t> </w:t>
      </w:r>
      <w:r>
        <w:rPr>
          <w:sz w:val="28"/>
          <w:szCs w:val="28"/>
        </w:rPr>
        <w:t>800,00 рублей на реализацию мероприятий, направленных на повышение безопасности дор</w:t>
      </w:r>
      <w:r>
        <w:rPr>
          <w:sz w:val="28"/>
          <w:szCs w:val="28"/>
        </w:rPr>
        <w:t>ожного движения за счет средств муниципального дорожного фонда города Канска;</w:t>
      </w:r>
    </w:p>
    <w:p w:rsidR="00000000" w:rsidRDefault="006A0BB7">
      <w:pPr>
        <w:widowControl w:val="0"/>
        <w:tabs>
          <w:tab w:val="left" w:pos="360"/>
          <w:tab w:val="left" w:pos="900"/>
        </w:tabs>
        <w:contextualSpacing/>
        <w:jc w:val="both"/>
      </w:pPr>
      <w:r>
        <w:rPr>
          <w:sz w:val="28"/>
          <w:szCs w:val="28"/>
        </w:rPr>
        <w:t>- 11 731 500,00 рублей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w:t>
      </w:r>
      <w:r>
        <w:rPr>
          <w:sz w:val="28"/>
          <w:szCs w:val="28"/>
        </w:rPr>
        <w:t>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w:t>
      </w:r>
      <w:r>
        <w:rPr>
          <w:sz w:val="28"/>
          <w:szCs w:val="28"/>
        </w:rPr>
        <w:t>бжения, водоотведения и очистки сточных вод;</w:t>
      </w:r>
    </w:p>
    <w:p w:rsidR="00000000" w:rsidRDefault="006A0BB7">
      <w:pPr>
        <w:widowControl w:val="0"/>
        <w:tabs>
          <w:tab w:val="left" w:pos="360"/>
          <w:tab w:val="left" w:pos="900"/>
        </w:tabs>
        <w:contextualSpacing/>
        <w:jc w:val="both"/>
      </w:pPr>
      <w:r>
        <w:rPr>
          <w:sz w:val="28"/>
          <w:szCs w:val="28"/>
        </w:rPr>
        <w:t>- 3 196 100,00 рублей на обустройство участков улично-дорожной сети вблизи образовательных организаций для обеспечения безопасности дорожного движения за счет средств муниципального дорожного фонда города Канска</w:t>
      </w:r>
      <w:r>
        <w:rPr>
          <w:sz w:val="28"/>
          <w:szCs w:val="28"/>
        </w:rPr>
        <w:t>;</w:t>
      </w:r>
    </w:p>
    <w:p w:rsidR="00000000" w:rsidRDefault="006A0BB7">
      <w:pPr>
        <w:widowControl w:val="0"/>
        <w:tabs>
          <w:tab w:val="left" w:pos="360"/>
          <w:tab w:val="left" w:pos="900"/>
        </w:tabs>
        <w:contextualSpacing/>
        <w:jc w:val="both"/>
      </w:pPr>
      <w:r>
        <w:rPr>
          <w:sz w:val="28"/>
          <w:szCs w:val="28"/>
        </w:rPr>
        <w:t>- 787 358,00 рублей на частичную компенсацию расходов на повышение оплаты труда отдельным категориям работников бюджетной сферы Красноярского края;</w:t>
      </w:r>
    </w:p>
    <w:p w:rsidR="00000000" w:rsidRDefault="006A0BB7">
      <w:pPr>
        <w:widowControl w:val="0"/>
        <w:tabs>
          <w:tab w:val="left" w:pos="360"/>
          <w:tab w:val="left" w:pos="900"/>
        </w:tabs>
        <w:contextualSpacing/>
        <w:jc w:val="both"/>
      </w:pPr>
      <w:r>
        <w:rPr>
          <w:sz w:val="28"/>
          <w:szCs w:val="28"/>
        </w:rPr>
        <w:t>-6 300 000,00 рублей на обустройство мест (площадок) накопления отходов потребления и (или) приобретение к</w:t>
      </w:r>
      <w:r>
        <w:rPr>
          <w:sz w:val="28"/>
          <w:szCs w:val="28"/>
        </w:rPr>
        <w:t>онтейнерного оборудования;</w:t>
      </w:r>
    </w:p>
    <w:p w:rsidR="00000000" w:rsidRDefault="006A0BB7">
      <w:pPr>
        <w:widowControl w:val="0"/>
        <w:tabs>
          <w:tab w:val="left" w:pos="360"/>
          <w:tab w:val="left" w:pos="900"/>
        </w:tabs>
        <w:contextualSpacing/>
        <w:jc w:val="both"/>
      </w:pPr>
      <w:r>
        <w:rPr>
          <w:sz w:val="28"/>
          <w:szCs w:val="28"/>
        </w:rPr>
        <w:t>- 5 937,00 рублей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w:t>
      </w:r>
    </w:p>
    <w:p w:rsidR="00000000" w:rsidRDefault="006A0BB7">
      <w:pPr>
        <w:widowControl w:val="0"/>
        <w:tabs>
          <w:tab w:val="left" w:pos="360"/>
          <w:tab w:val="left" w:pos="900"/>
        </w:tabs>
        <w:contextualSpacing/>
        <w:jc w:val="both"/>
      </w:pPr>
      <w:r>
        <w:rPr>
          <w:sz w:val="28"/>
          <w:szCs w:val="28"/>
        </w:rPr>
        <w:t>- 5 000 000,00 рублей на уличное освещение, за счет бюджетного кредита;</w:t>
      </w:r>
    </w:p>
    <w:p w:rsidR="00000000" w:rsidRDefault="006A0BB7">
      <w:pPr>
        <w:widowControl w:val="0"/>
        <w:tabs>
          <w:tab w:val="left" w:pos="360"/>
          <w:tab w:val="left" w:pos="900"/>
        </w:tabs>
        <w:contextualSpacing/>
        <w:jc w:val="both"/>
      </w:pPr>
      <w:r>
        <w:rPr>
          <w:sz w:val="28"/>
          <w:szCs w:val="28"/>
        </w:rPr>
        <w:t>-15 098 317,00 рублей на содержание автомобильных дорог общего пользования местного значения и искусственных сооружений на них, в том числе 10 000 000,00 рублей за счет бюджетного кре</w:t>
      </w:r>
      <w:r>
        <w:rPr>
          <w:sz w:val="28"/>
          <w:szCs w:val="28"/>
        </w:rPr>
        <w:t>дита, 5 098 317,00 рублей за счет увеличения акцизов);</w:t>
      </w:r>
    </w:p>
    <w:p w:rsidR="00000000" w:rsidRDefault="006A0BB7">
      <w:pPr>
        <w:widowControl w:val="0"/>
        <w:tabs>
          <w:tab w:val="left" w:pos="360"/>
          <w:tab w:val="left" w:pos="900"/>
        </w:tabs>
        <w:contextualSpacing/>
        <w:jc w:val="both"/>
      </w:pPr>
      <w:r>
        <w:rPr>
          <w:sz w:val="28"/>
          <w:szCs w:val="28"/>
        </w:rPr>
        <w:t>-600 000,00 рублей на благоустройство объектов городской среды;</w:t>
      </w:r>
    </w:p>
    <w:p w:rsidR="00000000" w:rsidRDefault="006A0BB7">
      <w:pPr>
        <w:widowControl w:val="0"/>
        <w:tabs>
          <w:tab w:val="left" w:pos="360"/>
          <w:tab w:val="left" w:pos="900"/>
        </w:tabs>
        <w:contextualSpacing/>
        <w:jc w:val="both"/>
      </w:pPr>
      <w:r>
        <w:rPr>
          <w:sz w:val="28"/>
          <w:szCs w:val="28"/>
        </w:rPr>
        <w:t>-295 959,00 рублей оплата исполнительного листа (Фонд помощи животным «Бумеранг»).</w:t>
      </w:r>
    </w:p>
    <w:p w:rsidR="00000000" w:rsidRDefault="006A0BB7">
      <w:pPr>
        <w:widowControl w:val="0"/>
        <w:tabs>
          <w:tab w:val="left" w:pos="360"/>
          <w:tab w:val="left" w:pos="900"/>
        </w:tabs>
        <w:ind w:firstLine="680"/>
        <w:contextualSpacing/>
        <w:jc w:val="both"/>
      </w:pPr>
      <w:r>
        <w:rPr>
          <w:b/>
          <w:bCs/>
          <w:sz w:val="28"/>
          <w:szCs w:val="28"/>
        </w:rPr>
        <w:t>Уменьшены расходы на 19 314 400,00 рублей</w:t>
      </w:r>
      <w:r>
        <w:rPr>
          <w:bCs/>
          <w:sz w:val="28"/>
          <w:szCs w:val="28"/>
        </w:rPr>
        <w:t xml:space="preserve"> на реализаци</w:t>
      </w:r>
      <w:r>
        <w:rPr>
          <w:bCs/>
          <w:sz w:val="28"/>
          <w:szCs w:val="28"/>
        </w:rPr>
        <w:t>ю отдельных мер по обеспечению ограничения платы граждан за коммунальные услуги.</w:t>
      </w:r>
    </w:p>
    <w:p w:rsidR="00000000" w:rsidRDefault="006A0BB7">
      <w:pPr>
        <w:ind w:firstLine="709"/>
        <w:jc w:val="both"/>
        <w:rPr>
          <w:sz w:val="28"/>
          <w:szCs w:val="28"/>
        </w:rPr>
      </w:pPr>
    </w:p>
    <w:p w:rsidR="00000000" w:rsidRDefault="006A0BB7">
      <w:pPr>
        <w:widowControl w:val="0"/>
        <w:numPr>
          <w:ilvl w:val="0"/>
          <w:numId w:val="5"/>
        </w:numPr>
        <w:tabs>
          <w:tab w:val="left" w:pos="360"/>
          <w:tab w:val="left" w:pos="900"/>
        </w:tabs>
        <w:contextualSpacing/>
        <w:jc w:val="center"/>
      </w:pPr>
      <w:r>
        <w:rPr>
          <w:b/>
          <w:sz w:val="28"/>
          <w:szCs w:val="28"/>
        </w:rPr>
        <w:t>Муниципальная программа  03</w:t>
      </w:r>
    </w:p>
    <w:p w:rsidR="00000000" w:rsidRDefault="006A0BB7">
      <w:pPr>
        <w:widowControl w:val="0"/>
        <w:tabs>
          <w:tab w:val="left" w:pos="360"/>
          <w:tab w:val="left" w:pos="900"/>
        </w:tabs>
        <w:contextualSpacing/>
        <w:jc w:val="center"/>
      </w:pPr>
      <w:r>
        <w:rPr>
          <w:b/>
          <w:sz w:val="28"/>
          <w:szCs w:val="28"/>
          <w:u w:val="single"/>
        </w:rPr>
        <w:t>«Защита населения от чрезвычайных ситуаций природного</w:t>
      </w:r>
    </w:p>
    <w:p w:rsidR="00000000" w:rsidRDefault="006A0BB7">
      <w:pPr>
        <w:widowControl w:val="0"/>
        <w:tabs>
          <w:tab w:val="left" w:pos="360"/>
          <w:tab w:val="left" w:pos="900"/>
        </w:tabs>
        <w:contextualSpacing/>
        <w:jc w:val="center"/>
      </w:pPr>
      <w:r>
        <w:rPr>
          <w:b/>
          <w:sz w:val="28"/>
          <w:szCs w:val="28"/>
          <w:u w:val="single"/>
        </w:rPr>
        <w:t xml:space="preserve"> </w:t>
      </w:r>
      <w:r>
        <w:rPr>
          <w:b/>
          <w:sz w:val="28"/>
          <w:szCs w:val="28"/>
          <w:u w:val="single"/>
        </w:rPr>
        <w:t>и техногенного характера»</w:t>
      </w:r>
    </w:p>
    <w:p w:rsidR="00000000" w:rsidRDefault="006A0BB7">
      <w:pPr>
        <w:widowControl w:val="0"/>
        <w:tabs>
          <w:tab w:val="left" w:pos="360"/>
          <w:tab w:val="left" w:pos="900"/>
        </w:tabs>
        <w:contextualSpacing/>
        <w:jc w:val="both"/>
        <w:rPr>
          <w:b/>
          <w:sz w:val="28"/>
          <w:szCs w:val="28"/>
        </w:rPr>
      </w:pPr>
    </w:p>
    <w:p w:rsidR="00000000" w:rsidRDefault="006A0BB7">
      <w:pPr>
        <w:widowControl w:val="0"/>
        <w:tabs>
          <w:tab w:val="left" w:pos="360"/>
          <w:tab w:val="left" w:pos="900"/>
        </w:tabs>
        <w:ind w:firstLine="709"/>
        <w:contextualSpacing/>
        <w:jc w:val="both"/>
      </w:pPr>
      <w:r>
        <w:rPr>
          <w:b/>
          <w:sz w:val="28"/>
          <w:szCs w:val="28"/>
        </w:rPr>
        <w:t>Увеличены расходы на 2 128 533,31 рубля, в том числе:</w:t>
      </w:r>
      <w:r>
        <w:rPr>
          <w:sz w:val="28"/>
          <w:szCs w:val="28"/>
        </w:rPr>
        <w:t xml:space="preserve"> </w:t>
      </w:r>
    </w:p>
    <w:p w:rsidR="00000000" w:rsidRDefault="006A0BB7">
      <w:pPr>
        <w:widowControl w:val="0"/>
        <w:tabs>
          <w:tab w:val="left" w:pos="360"/>
          <w:tab w:val="left" w:pos="900"/>
        </w:tabs>
        <w:contextualSpacing/>
        <w:jc w:val="both"/>
      </w:pPr>
      <w:r>
        <w:rPr>
          <w:sz w:val="28"/>
          <w:szCs w:val="28"/>
        </w:rPr>
        <w:t>- 1</w:t>
      </w:r>
      <w:r>
        <w:rPr>
          <w:sz w:val="28"/>
          <w:szCs w:val="28"/>
          <w:lang w:val="en-US"/>
        </w:rPr>
        <w:t> </w:t>
      </w:r>
      <w:r>
        <w:rPr>
          <w:sz w:val="28"/>
          <w:szCs w:val="28"/>
        </w:rPr>
        <w:t>116 5</w:t>
      </w:r>
      <w:r>
        <w:rPr>
          <w:sz w:val="28"/>
          <w:szCs w:val="28"/>
        </w:rPr>
        <w:t>10,00 рублей на частичную компенсацию расходов на повышение оплаты труда отдельным категориям работников бюджетной сферы Красноярского края;</w:t>
      </w:r>
    </w:p>
    <w:p w:rsidR="00000000" w:rsidRDefault="006A0BB7">
      <w:pPr>
        <w:widowControl w:val="0"/>
        <w:tabs>
          <w:tab w:val="left" w:pos="360"/>
          <w:tab w:val="left" w:pos="900"/>
        </w:tabs>
        <w:contextualSpacing/>
        <w:jc w:val="both"/>
      </w:pPr>
      <w:r>
        <w:rPr>
          <w:sz w:val="28"/>
          <w:szCs w:val="28"/>
        </w:rPr>
        <w:t>- 646</w:t>
      </w:r>
      <w:r>
        <w:rPr>
          <w:sz w:val="28"/>
          <w:szCs w:val="28"/>
          <w:lang w:val="en-US"/>
        </w:rPr>
        <w:t> </w:t>
      </w:r>
      <w:r>
        <w:rPr>
          <w:sz w:val="28"/>
          <w:szCs w:val="28"/>
        </w:rPr>
        <w:t>695,31 рублей на приобретение извещателей дымовых автономных отдельным категориям граждан в целях оснащения и</w:t>
      </w:r>
      <w:r>
        <w:rPr>
          <w:sz w:val="28"/>
          <w:szCs w:val="28"/>
        </w:rPr>
        <w:t>ми жилых помещений;</w:t>
      </w:r>
    </w:p>
    <w:p w:rsidR="00000000" w:rsidRDefault="006A0BB7">
      <w:pPr>
        <w:widowControl w:val="0"/>
        <w:tabs>
          <w:tab w:val="left" w:pos="360"/>
          <w:tab w:val="left" w:pos="900"/>
        </w:tabs>
        <w:ind w:firstLine="709"/>
        <w:contextualSpacing/>
        <w:jc w:val="both"/>
      </w:pPr>
      <w:r>
        <w:rPr>
          <w:b/>
          <w:sz w:val="28"/>
          <w:szCs w:val="28"/>
        </w:rPr>
        <w:t>-</w:t>
      </w:r>
      <w:r>
        <w:rPr>
          <w:sz w:val="28"/>
          <w:szCs w:val="28"/>
        </w:rPr>
        <w:t xml:space="preserve"> 365 328,00 рублей на обеспечение деятельности (оказание услуг) подведомственных учреждений за счёт средств от приносящей доход деятельности.</w:t>
      </w:r>
    </w:p>
    <w:p w:rsidR="00000000" w:rsidRDefault="006A0BB7">
      <w:pPr>
        <w:widowControl w:val="0"/>
        <w:tabs>
          <w:tab w:val="left" w:pos="360"/>
          <w:tab w:val="left" w:pos="900"/>
        </w:tabs>
        <w:contextualSpacing/>
        <w:jc w:val="both"/>
        <w:rPr>
          <w:sz w:val="28"/>
          <w:szCs w:val="28"/>
          <w:highlight w:val="yellow"/>
        </w:rPr>
      </w:pPr>
    </w:p>
    <w:p w:rsidR="00000000" w:rsidRDefault="006A0BB7">
      <w:pPr>
        <w:widowControl w:val="0"/>
        <w:numPr>
          <w:ilvl w:val="0"/>
          <w:numId w:val="2"/>
        </w:numPr>
        <w:tabs>
          <w:tab w:val="left" w:pos="360"/>
          <w:tab w:val="left" w:pos="710"/>
        </w:tabs>
        <w:ind w:left="0" w:firstLine="709"/>
        <w:jc w:val="both"/>
      </w:pPr>
      <w:r>
        <w:rPr>
          <w:b/>
          <w:sz w:val="28"/>
          <w:szCs w:val="28"/>
        </w:rPr>
        <w:t>Муниципальная программа 04 «</w:t>
      </w:r>
      <w:r>
        <w:rPr>
          <w:b/>
          <w:i/>
          <w:sz w:val="28"/>
          <w:szCs w:val="28"/>
          <w:u w:val="single"/>
        </w:rPr>
        <w:t>Развитие культуры»:</w:t>
      </w:r>
      <w:r>
        <w:rPr>
          <w:b/>
          <w:sz w:val="28"/>
          <w:szCs w:val="28"/>
        </w:rPr>
        <w:t xml:space="preserve">                         </w:t>
      </w:r>
    </w:p>
    <w:p w:rsidR="00000000" w:rsidRDefault="006A0BB7">
      <w:pPr>
        <w:widowControl w:val="0"/>
        <w:tabs>
          <w:tab w:val="left" w:pos="360"/>
          <w:tab w:val="left" w:pos="900"/>
        </w:tabs>
        <w:ind w:firstLine="709"/>
        <w:contextualSpacing/>
        <w:jc w:val="both"/>
      </w:pPr>
      <w:r>
        <w:rPr>
          <w:b/>
          <w:sz w:val="28"/>
          <w:szCs w:val="28"/>
        </w:rPr>
        <w:t>Увеличены расходы н</w:t>
      </w:r>
      <w:r>
        <w:rPr>
          <w:b/>
          <w:sz w:val="28"/>
          <w:szCs w:val="28"/>
        </w:rPr>
        <w:t>а 12 351 008,00 рублей, в том числе:</w:t>
      </w:r>
    </w:p>
    <w:p w:rsidR="00000000" w:rsidRDefault="006A0BB7">
      <w:pPr>
        <w:widowControl w:val="0"/>
        <w:tabs>
          <w:tab w:val="left" w:pos="360"/>
          <w:tab w:val="left" w:pos="900"/>
        </w:tabs>
        <w:contextualSpacing/>
        <w:jc w:val="both"/>
      </w:pPr>
      <w:r>
        <w:rPr>
          <w:bCs/>
          <w:sz w:val="28"/>
          <w:szCs w:val="28"/>
        </w:rPr>
        <w:t>- 320</w:t>
      </w:r>
      <w:r>
        <w:rPr>
          <w:bCs/>
          <w:sz w:val="28"/>
          <w:szCs w:val="28"/>
          <w:lang w:val="en-US"/>
        </w:rPr>
        <w:t> </w:t>
      </w:r>
      <w:r>
        <w:rPr>
          <w:bCs/>
          <w:sz w:val="28"/>
          <w:szCs w:val="28"/>
        </w:rPr>
        <w:t>000,00 рублей для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w:t>
      </w:r>
      <w:r>
        <w:rPr>
          <w:bCs/>
          <w:sz w:val="28"/>
          <w:szCs w:val="28"/>
        </w:rPr>
        <w:t>ля детей и молодежи;</w:t>
      </w:r>
    </w:p>
    <w:p w:rsidR="00000000" w:rsidRDefault="006A0BB7">
      <w:pPr>
        <w:widowControl w:val="0"/>
        <w:tabs>
          <w:tab w:val="left" w:pos="360"/>
          <w:tab w:val="left" w:pos="900"/>
        </w:tabs>
        <w:contextualSpacing/>
        <w:jc w:val="both"/>
      </w:pPr>
      <w:r>
        <w:rPr>
          <w:bCs/>
          <w:sz w:val="28"/>
          <w:szCs w:val="28"/>
        </w:rPr>
        <w:t>- 4 498 280,00 рублей на оснащение музыкальными инструментами детских школ искусств;</w:t>
      </w:r>
    </w:p>
    <w:p w:rsidR="00000000" w:rsidRDefault="006A0BB7">
      <w:pPr>
        <w:widowControl w:val="0"/>
        <w:tabs>
          <w:tab w:val="left" w:pos="360"/>
          <w:tab w:val="left" w:pos="900"/>
        </w:tabs>
        <w:contextualSpacing/>
        <w:jc w:val="both"/>
      </w:pPr>
      <w:r>
        <w:rPr>
          <w:bCs/>
          <w:sz w:val="28"/>
          <w:szCs w:val="28"/>
        </w:rPr>
        <w:t>- 159 613,00 рублей на реализацию муниципальных программ, подпрограмм, направленных на реализацию мероприятий в сфере укрепления межнационального и ме</w:t>
      </w:r>
      <w:r>
        <w:rPr>
          <w:bCs/>
          <w:sz w:val="28"/>
          <w:szCs w:val="28"/>
        </w:rPr>
        <w:t>жконфессионального согласия;</w:t>
      </w:r>
    </w:p>
    <w:p w:rsidR="00000000" w:rsidRDefault="006A0BB7">
      <w:pPr>
        <w:widowControl w:val="0"/>
        <w:tabs>
          <w:tab w:val="left" w:pos="360"/>
          <w:tab w:val="left" w:pos="900"/>
        </w:tabs>
        <w:contextualSpacing/>
        <w:jc w:val="both"/>
      </w:pPr>
      <w:r>
        <w:rPr>
          <w:sz w:val="28"/>
          <w:szCs w:val="28"/>
        </w:rPr>
        <w:t>-9 040,00 рублей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w:t>
      </w:r>
    </w:p>
    <w:p w:rsidR="00000000" w:rsidRDefault="006A0BB7">
      <w:pPr>
        <w:widowControl w:val="0"/>
        <w:tabs>
          <w:tab w:val="left" w:pos="360"/>
          <w:tab w:val="left" w:pos="900"/>
        </w:tabs>
        <w:contextualSpacing/>
        <w:jc w:val="both"/>
      </w:pPr>
      <w:r>
        <w:rPr>
          <w:bCs/>
          <w:sz w:val="28"/>
          <w:szCs w:val="28"/>
        </w:rPr>
        <w:t>-7 364 075,</w:t>
      </w:r>
      <w:r>
        <w:rPr>
          <w:bCs/>
          <w:sz w:val="28"/>
          <w:szCs w:val="28"/>
        </w:rPr>
        <w:t>00 рублей на частичную компенсацию расходов на повышение оплаты труда отдельным категориям работников бюджетной сферы Красноярского края (в том числе МКУ "Канский городской архив"- 112 050,00 рублей).</w:t>
      </w:r>
    </w:p>
    <w:p w:rsidR="00000000" w:rsidRDefault="006A0BB7">
      <w:pPr>
        <w:widowControl w:val="0"/>
        <w:tabs>
          <w:tab w:val="left" w:pos="360"/>
          <w:tab w:val="left" w:pos="900"/>
        </w:tabs>
        <w:ind w:firstLine="709"/>
        <w:contextualSpacing/>
        <w:jc w:val="both"/>
        <w:rPr>
          <w:bCs/>
          <w:sz w:val="28"/>
          <w:szCs w:val="28"/>
          <w:highlight w:val="yellow"/>
        </w:rPr>
      </w:pPr>
    </w:p>
    <w:p w:rsidR="00000000" w:rsidRDefault="006A0BB7">
      <w:pPr>
        <w:numPr>
          <w:ilvl w:val="0"/>
          <w:numId w:val="2"/>
        </w:numPr>
        <w:tabs>
          <w:tab w:val="left" w:pos="0"/>
          <w:tab w:val="left" w:pos="360"/>
          <w:tab w:val="left" w:pos="709"/>
        </w:tabs>
        <w:ind w:left="0" w:firstLine="709"/>
        <w:jc w:val="both"/>
      </w:pPr>
      <w:r>
        <w:rPr>
          <w:b/>
          <w:sz w:val="28"/>
          <w:szCs w:val="28"/>
        </w:rPr>
        <w:t>Муниципальная программа 05 «</w:t>
      </w:r>
      <w:r>
        <w:rPr>
          <w:b/>
          <w:i/>
          <w:sz w:val="28"/>
          <w:szCs w:val="28"/>
          <w:u w:val="single"/>
        </w:rPr>
        <w:t>Развитие физической культу</w:t>
      </w:r>
      <w:r>
        <w:rPr>
          <w:b/>
          <w:i/>
          <w:sz w:val="28"/>
          <w:szCs w:val="28"/>
          <w:u w:val="single"/>
        </w:rPr>
        <w:t>ры, спорта и молодежной политики»:</w:t>
      </w:r>
    </w:p>
    <w:p w:rsidR="00000000" w:rsidRDefault="006A0BB7">
      <w:pPr>
        <w:tabs>
          <w:tab w:val="left" w:pos="0"/>
          <w:tab w:val="left" w:pos="360"/>
          <w:tab w:val="left" w:pos="709"/>
        </w:tabs>
        <w:ind w:left="1070"/>
        <w:jc w:val="both"/>
      </w:pPr>
    </w:p>
    <w:p w:rsidR="00000000" w:rsidRDefault="006A0BB7">
      <w:pPr>
        <w:widowControl w:val="0"/>
        <w:tabs>
          <w:tab w:val="left" w:pos="360"/>
          <w:tab w:val="left" w:pos="900"/>
        </w:tabs>
        <w:ind w:firstLine="709"/>
        <w:contextualSpacing/>
        <w:jc w:val="both"/>
      </w:pPr>
      <w:r>
        <w:rPr>
          <w:b/>
          <w:sz w:val="28"/>
          <w:szCs w:val="28"/>
        </w:rPr>
        <w:t>Увеличены расходы на 32 626 392,41 рубля, в том числе:</w:t>
      </w:r>
    </w:p>
    <w:p w:rsidR="00000000" w:rsidRDefault="006A0BB7">
      <w:pPr>
        <w:widowControl w:val="0"/>
        <w:tabs>
          <w:tab w:val="left" w:pos="360"/>
          <w:tab w:val="left" w:pos="900"/>
        </w:tabs>
        <w:contextualSpacing/>
        <w:jc w:val="both"/>
      </w:pPr>
      <w:r>
        <w:rPr>
          <w:sz w:val="28"/>
          <w:szCs w:val="28"/>
        </w:rPr>
        <w:t>- 200 000,00 рублей на развитие системы патриотического воспитания;</w:t>
      </w:r>
    </w:p>
    <w:p w:rsidR="00000000" w:rsidRDefault="006A0BB7">
      <w:pPr>
        <w:widowControl w:val="0"/>
        <w:tabs>
          <w:tab w:val="left" w:pos="360"/>
          <w:tab w:val="left" w:pos="900"/>
        </w:tabs>
        <w:contextualSpacing/>
        <w:jc w:val="both"/>
      </w:pPr>
      <w:r>
        <w:rPr>
          <w:bCs/>
          <w:sz w:val="28"/>
          <w:szCs w:val="28"/>
        </w:rPr>
        <w:t>- 196 446,45 рублей на реализацию муниципальных программ (подпрограмм) поддержки социально ориент</w:t>
      </w:r>
      <w:r>
        <w:rPr>
          <w:bCs/>
          <w:sz w:val="28"/>
          <w:szCs w:val="28"/>
        </w:rPr>
        <w:t>ированных некоммерческих организаций;</w:t>
      </w:r>
    </w:p>
    <w:p w:rsidR="00000000" w:rsidRDefault="006A0BB7">
      <w:pPr>
        <w:widowControl w:val="0"/>
        <w:tabs>
          <w:tab w:val="left" w:pos="360"/>
          <w:tab w:val="left" w:pos="900"/>
        </w:tabs>
        <w:contextualSpacing/>
        <w:jc w:val="both"/>
      </w:pPr>
      <w:r>
        <w:rPr>
          <w:bCs/>
          <w:sz w:val="28"/>
          <w:szCs w:val="28"/>
        </w:rPr>
        <w:t>- 1 512 900,00 рублей на развитие детско-юношеского спорта;</w:t>
      </w:r>
    </w:p>
    <w:p w:rsidR="00000000" w:rsidRDefault="006A0BB7">
      <w:pPr>
        <w:widowControl w:val="0"/>
        <w:tabs>
          <w:tab w:val="left" w:pos="360"/>
          <w:tab w:val="left" w:pos="900"/>
        </w:tabs>
        <w:contextualSpacing/>
        <w:jc w:val="both"/>
      </w:pPr>
      <w:r>
        <w:rPr>
          <w:bCs/>
          <w:sz w:val="28"/>
          <w:szCs w:val="28"/>
        </w:rPr>
        <w:t>- 3 814 900,00 рублей на выполнение требований федеральных стандартов спортивной подготовки;</w:t>
      </w:r>
    </w:p>
    <w:p w:rsidR="00000000" w:rsidRDefault="006A0BB7">
      <w:pPr>
        <w:widowControl w:val="0"/>
        <w:tabs>
          <w:tab w:val="left" w:pos="360"/>
          <w:tab w:val="left" w:pos="900"/>
        </w:tabs>
        <w:contextualSpacing/>
        <w:jc w:val="both"/>
      </w:pPr>
      <w:r>
        <w:rPr>
          <w:bCs/>
          <w:sz w:val="28"/>
          <w:szCs w:val="28"/>
        </w:rPr>
        <w:t>- 620 000,00 рублей на поддержку деятельности муниципальных ресур</w:t>
      </w:r>
      <w:r>
        <w:rPr>
          <w:bCs/>
          <w:sz w:val="28"/>
          <w:szCs w:val="28"/>
        </w:rPr>
        <w:t>сных центров поддержки добровольчества (волонтерства);</w:t>
      </w:r>
    </w:p>
    <w:p w:rsidR="00000000" w:rsidRDefault="006A0BB7">
      <w:pPr>
        <w:widowControl w:val="0"/>
        <w:tabs>
          <w:tab w:val="left" w:pos="360"/>
          <w:tab w:val="left" w:pos="900"/>
        </w:tabs>
        <w:contextualSpacing/>
        <w:jc w:val="both"/>
      </w:pPr>
      <w:r>
        <w:rPr>
          <w:bCs/>
          <w:sz w:val="28"/>
          <w:szCs w:val="28"/>
        </w:rPr>
        <w:t>- 2 783 733,00 рубля на частичную компенсацию расходов на повышение оплаты труда отдельным категориям работников бюджетной сферы Красноярского края;</w:t>
      </w:r>
    </w:p>
    <w:p w:rsidR="00000000" w:rsidRDefault="006A0BB7">
      <w:pPr>
        <w:widowControl w:val="0"/>
        <w:tabs>
          <w:tab w:val="left" w:pos="360"/>
          <w:tab w:val="left" w:pos="900"/>
        </w:tabs>
        <w:contextualSpacing/>
        <w:jc w:val="both"/>
      </w:pPr>
      <w:r>
        <w:rPr>
          <w:bCs/>
          <w:sz w:val="28"/>
          <w:szCs w:val="28"/>
        </w:rPr>
        <w:t>-23 098 412,96 рублей на развитие инфраструктуры мун</w:t>
      </w:r>
      <w:r>
        <w:rPr>
          <w:bCs/>
          <w:sz w:val="28"/>
          <w:szCs w:val="28"/>
        </w:rPr>
        <w:t>иципальных молодежных центров;</w:t>
      </w:r>
    </w:p>
    <w:p w:rsidR="00000000" w:rsidRDefault="006A0BB7">
      <w:pPr>
        <w:widowControl w:val="0"/>
        <w:tabs>
          <w:tab w:val="left" w:pos="360"/>
          <w:tab w:val="left" w:pos="900"/>
        </w:tabs>
        <w:contextualSpacing/>
        <w:jc w:val="both"/>
      </w:pPr>
      <w:r>
        <w:rPr>
          <w:bCs/>
          <w:sz w:val="28"/>
          <w:szCs w:val="28"/>
        </w:rPr>
        <w:t>-400 000,00 рублей на оплату коммунальных услуг здания по адресу: г. Канск, ул. 40 лет Октября, 91 за счет городского бюджета (МБУ ДО «Олимпиец»).</w:t>
      </w:r>
    </w:p>
    <w:p w:rsidR="00000000" w:rsidRDefault="006A0BB7">
      <w:pPr>
        <w:widowControl w:val="0"/>
        <w:numPr>
          <w:ilvl w:val="0"/>
          <w:numId w:val="4"/>
        </w:numPr>
        <w:tabs>
          <w:tab w:val="left" w:pos="360"/>
          <w:tab w:val="left" w:pos="390"/>
          <w:tab w:val="left" w:pos="900"/>
        </w:tabs>
        <w:ind w:left="0" w:firstLine="709"/>
        <w:contextualSpacing/>
        <w:jc w:val="both"/>
      </w:pPr>
      <w:r>
        <w:rPr>
          <w:b/>
          <w:bCs/>
          <w:sz w:val="28"/>
          <w:szCs w:val="28"/>
        </w:rPr>
        <w:t xml:space="preserve">Муниципальная программа 06 </w:t>
      </w:r>
      <w:r>
        <w:rPr>
          <w:b/>
          <w:bCs/>
          <w:sz w:val="28"/>
          <w:szCs w:val="28"/>
          <w:u w:val="single"/>
        </w:rPr>
        <w:t xml:space="preserve">«Развитие малого и среднего предпринимательства» </w:t>
      </w:r>
    </w:p>
    <w:p w:rsidR="00000000" w:rsidRDefault="006A0BB7">
      <w:pPr>
        <w:widowControl w:val="0"/>
        <w:tabs>
          <w:tab w:val="left" w:pos="360"/>
          <w:tab w:val="left" w:pos="900"/>
        </w:tabs>
        <w:ind w:firstLine="680"/>
        <w:contextualSpacing/>
        <w:jc w:val="both"/>
      </w:pPr>
      <w:r>
        <w:rPr>
          <w:b/>
          <w:sz w:val="28"/>
          <w:szCs w:val="28"/>
        </w:rPr>
        <w:t>У</w:t>
      </w:r>
      <w:r>
        <w:rPr>
          <w:b/>
          <w:sz w:val="28"/>
          <w:szCs w:val="28"/>
        </w:rPr>
        <w:t xml:space="preserve">величены расходы на 8 292 540,00 </w:t>
      </w:r>
      <w:r>
        <w:rPr>
          <w:b/>
          <w:bCs/>
          <w:sz w:val="28"/>
          <w:szCs w:val="28"/>
        </w:rPr>
        <w:t>рублей, в том числе:</w:t>
      </w:r>
    </w:p>
    <w:p w:rsidR="00000000" w:rsidRDefault="006A0BB7">
      <w:pPr>
        <w:widowControl w:val="0"/>
        <w:tabs>
          <w:tab w:val="left" w:pos="360"/>
          <w:tab w:val="left" w:pos="900"/>
        </w:tabs>
        <w:contextualSpacing/>
        <w:jc w:val="both"/>
      </w:pPr>
      <w:r>
        <w:rPr>
          <w:bCs/>
          <w:sz w:val="28"/>
          <w:szCs w:val="28"/>
        </w:rPr>
        <w:t>- 855 000,00 рублей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w:t>
      </w:r>
      <w:r>
        <w:rPr>
          <w:bCs/>
          <w:sz w:val="28"/>
          <w:szCs w:val="28"/>
        </w:rPr>
        <w:t>ности;</w:t>
      </w:r>
    </w:p>
    <w:p w:rsidR="00000000" w:rsidRDefault="006A0BB7">
      <w:pPr>
        <w:widowControl w:val="0"/>
        <w:tabs>
          <w:tab w:val="left" w:pos="360"/>
          <w:tab w:val="left" w:pos="900"/>
        </w:tabs>
        <w:contextualSpacing/>
        <w:jc w:val="both"/>
      </w:pPr>
      <w:r>
        <w:rPr>
          <w:bCs/>
          <w:sz w:val="28"/>
          <w:szCs w:val="28"/>
        </w:rPr>
        <w:t>- 295 540,00 рублей на реализацию инвестиционных проектов субъектами малого и среднего предпринимательства в приоритетных отраслях;</w:t>
      </w:r>
    </w:p>
    <w:p w:rsidR="00000000" w:rsidRDefault="006A0BB7">
      <w:pPr>
        <w:widowControl w:val="0"/>
        <w:tabs>
          <w:tab w:val="left" w:pos="360"/>
          <w:tab w:val="left" w:pos="900"/>
        </w:tabs>
        <w:contextualSpacing/>
        <w:jc w:val="both"/>
      </w:pPr>
      <w:r>
        <w:rPr>
          <w:b/>
          <w:bCs/>
          <w:sz w:val="28"/>
          <w:szCs w:val="28"/>
        </w:rPr>
        <w:t xml:space="preserve">- </w:t>
      </w:r>
      <w:r>
        <w:rPr>
          <w:sz w:val="28"/>
          <w:szCs w:val="28"/>
        </w:rPr>
        <w:t xml:space="preserve">7 142 000,00 на реализацию инвестиционных проектов субъектами малого и среднего предпринимательства в приоритетных </w:t>
      </w:r>
      <w:r>
        <w:rPr>
          <w:sz w:val="28"/>
          <w:szCs w:val="28"/>
        </w:rPr>
        <w:t>отраслях за счет средств субсидии.</w:t>
      </w:r>
    </w:p>
    <w:p w:rsidR="00000000" w:rsidRDefault="006A0BB7">
      <w:pPr>
        <w:widowControl w:val="0"/>
        <w:numPr>
          <w:ilvl w:val="0"/>
          <w:numId w:val="3"/>
        </w:numPr>
        <w:tabs>
          <w:tab w:val="left" w:pos="360"/>
          <w:tab w:val="left" w:pos="900"/>
        </w:tabs>
        <w:ind w:left="0" w:firstLine="709"/>
        <w:contextualSpacing/>
        <w:jc w:val="both"/>
      </w:pPr>
      <w:r>
        <w:rPr>
          <w:b/>
          <w:bCs/>
          <w:sz w:val="28"/>
          <w:szCs w:val="28"/>
        </w:rPr>
        <w:t xml:space="preserve"> </w:t>
      </w:r>
      <w:r>
        <w:rPr>
          <w:b/>
          <w:bCs/>
          <w:sz w:val="28"/>
          <w:szCs w:val="28"/>
        </w:rPr>
        <w:t xml:space="preserve">Муниципальная программа 07 </w:t>
      </w:r>
      <w:r>
        <w:rPr>
          <w:b/>
          <w:bCs/>
          <w:sz w:val="28"/>
          <w:szCs w:val="28"/>
          <w:u w:val="single"/>
        </w:rPr>
        <w:t xml:space="preserve">«Обеспечение доступным и комфортным жильем жителей города» </w:t>
      </w:r>
    </w:p>
    <w:p w:rsidR="00000000" w:rsidRDefault="006A0BB7">
      <w:pPr>
        <w:widowControl w:val="0"/>
        <w:tabs>
          <w:tab w:val="left" w:pos="360"/>
          <w:tab w:val="left" w:pos="900"/>
        </w:tabs>
        <w:ind w:firstLine="709"/>
        <w:jc w:val="both"/>
      </w:pPr>
      <w:r>
        <w:rPr>
          <w:b/>
          <w:sz w:val="28"/>
          <w:szCs w:val="28"/>
        </w:rPr>
        <w:t>Увеличены расходы на 26 680 580,47 рублей, в том числе:</w:t>
      </w:r>
    </w:p>
    <w:p w:rsidR="00000000" w:rsidRDefault="006A0BB7">
      <w:pPr>
        <w:widowControl w:val="0"/>
        <w:tabs>
          <w:tab w:val="left" w:pos="360"/>
          <w:tab w:val="left" w:pos="900"/>
        </w:tabs>
        <w:jc w:val="both"/>
      </w:pPr>
      <w:r>
        <w:rPr>
          <w:b/>
          <w:sz w:val="28"/>
          <w:szCs w:val="28"/>
        </w:rPr>
        <w:t xml:space="preserve">- </w:t>
      </w:r>
      <w:r>
        <w:rPr>
          <w:sz w:val="28"/>
          <w:szCs w:val="28"/>
        </w:rPr>
        <w:t xml:space="preserve">3 832 540,00  </w:t>
      </w:r>
      <w:r>
        <w:rPr>
          <w:bCs/>
          <w:sz w:val="28"/>
          <w:szCs w:val="28"/>
        </w:rPr>
        <w:t xml:space="preserve">рублей на предоставление социальных выплат молодым семьям на </w:t>
      </w:r>
      <w:r>
        <w:rPr>
          <w:bCs/>
          <w:sz w:val="28"/>
          <w:szCs w:val="28"/>
        </w:rPr>
        <w:t>приобретение (строительство) жилья;</w:t>
      </w:r>
    </w:p>
    <w:p w:rsidR="00000000" w:rsidRDefault="006A0BB7">
      <w:pPr>
        <w:widowControl w:val="0"/>
        <w:tabs>
          <w:tab w:val="left" w:pos="360"/>
          <w:tab w:val="left" w:pos="900"/>
        </w:tabs>
        <w:contextualSpacing/>
        <w:jc w:val="both"/>
      </w:pPr>
      <w:r>
        <w:rPr>
          <w:bCs/>
          <w:sz w:val="28"/>
          <w:szCs w:val="28"/>
        </w:rPr>
        <w:t>- 3 800 000,00 рублей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000000" w:rsidRDefault="006A0BB7">
      <w:pPr>
        <w:widowControl w:val="0"/>
        <w:tabs>
          <w:tab w:val="left" w:pos="360"/>
          <w:tab w:val="left" w:pos="900"/>
        </w:tabs>
        <w:contextualSpacing/>
        <w:jc w:val="both"/>
      </w:pPr>
      <w:r>
        <w:rPr>
          <w:bCs/>
          <w:sz w:val="28"/>
          <w:szCs w:val="28"/>
        </w:rPr>
        <w:t>- 19 048 040,47 рублей на обеспе</w:t>
      </w:r>
      <w:r>
        <w:rPr>
          <w:bCs/>
          <w:sz w:val="28"/>
          <w:szCs w:val="28"/>
        </w:rPr>
        <w:t>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w:t>
      </w:r>
      <w:r>
        <w:rPr>
          <w:bCs/>
          <w:sz w:val="28"/>
          <w:szCs w:val="28"/>
        </w:rPr>
        <w:t>а детей-сирот и детей, оставшихся без попечения родителей, и достигли возраста 23 лет.</w:t>
      </w:r>
    </w:p>
    <w:p w:rsidR="00000000" w:rsidRDefault="006A0BB7">
      <w:pPr>
        <w:widowControl w:val="0"/>
        <w:tabs>
          <w:tab w:val="left" w:pos="360"/>
          <w:tab w:val="left" w:pos="900"/>
        </w:tabs>
        <w:ind w:firstLine="709"/>
        <w:contextualSpacing/>
        <w:jc w:val="both"/>
        <w:rPr>
          <w:sz w:val="28"/>
          <w:szCs w:val="28"/>
        </w:rPr>
      </w:pPr>
    </w:p>
    <w:p w:rsidR="00000000" w:rsidRDefault="006A0BB7">
      <w:pPr>
        <w:widowControl w:val="0"/>
        <w:numPr>
          <w:ilvl w:val="0"/>
          <w:numId w:val="4"/>
        </w:numPr>
        <w:tabs>
          <w:tab w:val="left" w:pos="360"/>
          <w:tab w:val="left" w:pos="390"/>
          <w:tab w:val="left" w:pos="900"/>
        </w:tabs>
        <w:ind w:left="0" w:firstLine="709"/>
        <w:contextualSpacing/>
        <w:jc w:val="both"/>
      </w:pPr>
      <w:r>
        <w:rPr>
          <w:b/>
          <w:sz w:val="28"/>
          <w:szCs w:val="28"/>
        </w:rPr>
        <w:t xml:space="preserve">Муниципальная программа 08 </w:t>
      </w:r>
      <w:r>
        <w:rPr>
          <w:b/>
          <w:sz w:val="28"/>
          <w:szCs w:val="28"/>
          <w:u w:val="single"/>
        </w:rPr>
        <w:t xml:space="preserve">«Формирование современной городской среды» </w:t>
      </w:r>
    </w:p>
    <w:p w:rsidR="00000000" w:rsidRDefault="006A0BB7">
      <w:pPr>
        <w:widowControl w:val="0"/>
        <w:tabs>
          <w:tab w:val="left" w:pos="360"/>
          <w:tab w:val="left" w:pos="900"/>
        </w:tabs>
        <w:ind w:left="720"/>
        <w:contextualSpacing/>
        <w:jc w:val="both"/>
      </w:pPr>
      <w:r>
        <w:rPr>
          <w:b/>
          <w:bCs/>
          <w:sz w:val="28"/>
          <w:szCs w:val="28"/>
        </w:rPr>
        <w:t xml:space="preserve">      </w:t>
      </w:r>
      <w:r>
        <w:rPr>
          <w:b/>
          <w:bCs/>
          <w:sz w:val="28"/>
          <w:szCs w:val="28"/>
        </w:rPr>
        <w:t>Всего увеличены расходы на  98 957 561,00 рубля.</w:t>
      </w:r>
    </w:p>
    <w:p w:rsidR="00000000" w:rsidRDefault="006A0BB7">
      <w:pPr>
        <w:widowControl w:val="0"/>
        <w:tabs>
          <w:tab w:val="left" w:pos="360"/>
          <w:tab w:val="left" w:pos="900"/>
        </w:tabs>
        <w:ind w:firstLine="680"/>
        <w:contextualSpacing/>
        <w:jc w:val="both"/>
      </w:pPr>
      <w:r>
        <w:rPr>
          <w:b/>
          <w:sz w:val="28"/>
          <w:szCs w:val="28"/>
        </w:rPr>
        <w:t xml:space="preserve">Увеличены расходы на </w:t>
      </w:r>
      <w:r>
        <w:rPr>
          <w:b/>
          <w:bCs/>
          <w:sz w:val="28"/>
          <w:szCs w:val="28"/>
        </w:rPr>
        <w:t>100 000 000,00 рублей</w:t>
      </w:r>
      <w:r>
        <w:rPr>
          <w:bCs/>
          <w:sz w:val="28"/>
          <w:szCs w:val="28"/>
        </w:rPr>
        <w:t xml:space="preserve"> на реализацию комплекса мероприятий по благоустройству (по результатам Всероссийского конкурса лучших проектов создания комфортной городской среды), объект - Набережная Кан-Перевоз г. Канск.</w:t>
      </w:r>
    </w:p>
    <w:p w:rsidR="00000000" w:rsidRDefault="006A0BB7">
      <w:pPr>
        <w:widowControl w:val="0"/>
        <w:tabs>
          <w:tab w:val="left" w:pos="360"/>
          <w:tab w:val="left" w:pos="900"/>
        </w:tabs>
        <w:ind w:firstLine="680"/>
        <w:contextualSpacing/>
        <w:jc w:val="both"/>
      </w:pPr>
      <w:r>
        <w:rPr>
          <w:b/>
          <w:bCs/>
          <w:sz w:val="28"/>
          <w:szCs w:val="28"/>
        </w:rPr>
        <w:t xml:space="preserve">Уменьшены расходы на 1 042 439,00 рублей, в том числе: </w:t>
      </w:r>
    </w:p>
    <w:p w:rsidR="00000000" w:rsidRDefault="006A0BB7">
      <w:pPr>
        <w:widowControl w:val="0"/>
        <w:tabs>
          <w:tab w:val="left" w:pos="360"/>
          <w:tab w:val="left" w:pos="900"/>
        </w:tabs>
        <w:contextualSpacing/>
        <w:jc w:val="both"/>
      </w:pPr>
      <w:r>
        <w:rPr>
          <w:bCs/>
          <w:sz w:val="28"/>
          <w:szCs w:val="28"/>
        </w:rPr>
        <w:t>-146 480</w:t>
      </w:r>
      <w:r>
        <w:rPr>
          <w:bCs/>
          <w:sz w:val="28"/>
          <w:szCs w:val="28"/>
        </w:rPr>
        <w:t>,00 рублей по поступлениям денежных пожертвований, целевых средств;</w:t>
      </w:r>
    </w:p>
    <w:p w:rsidR="00000000" w:rsidRDefault="006A0BB7">
      <w:pPr>
        <w:widowControl w:val="0"/>
        <w:tabs>
          <w:tab w:val="left" w:pos="360"/>
          <w:tab w:val="left" w:pos="900"/>
        </w:tabs>
        <w:contextualSpacing/>
        <w:jc w:val="both"/>
      </w:pPr>
      <w:r>
        <w:rPr>
          <w:bCs/>
          <w:sz w:val="28"/>
          <w:szCs w:val="28"/>
        </w:rPr>
        <w:t>-895 959,00 рублей по мероприятиям по благоустройству территорий, (перераспределены на раздел 05).</w:t>
      </w:r>
    </w:p>
    <w:p w:rsidR="00000000" w:rsidRDefault="006A0BB7">
      <w:pPr>
        <w:widowControl w:val="0"/>
        <w:tabs>
          <w:tab w:val="left" w:pos="360"/>
          <w:tab w:val="left" w:pos="900"/>
        </w:tabs>
        <w:ind w:firstLine="680"/>
        <w:contextualSpacing/>
        <w:jc w:val="both"/>
        <w:rPr>
          <w:sz w:val="28"/>
          <w:szCs w:val="28"/>
          <w:highlight w:val="yellow"/>
        </w:rPr>
      </w:pPr>
    </w:p>
    <w:p w:rsidR="00000000" w:rsidRDefault="006A0BB7">
      <w:pPr>
        <w:widowControl w:val="0"/>
        <w:tabs>
          <w:tab w:val="left" w:pos="975"/>
        </w:tabs>
        <w:ind w:firstLine="680"/>
        <w:contextualSpacing/>
        <w:jc w:val="center"/>
      </w:pPr>
      <w:r>
        <w:rPr>
          <w:b/>
          <w:sz w:val="28"/>
          <w:szCs w:val="28"/>
        </w:rPr>
        <w:t>Непрограммные расходы бюджета города Канска</w:t>
      </w:r>
    </w:p>
    <w:p w:rsidR="00000000" w:rsidRDefault="006A0BB7">
      <w:pPr>
        <w:widowControl w:val="0"/>
        <w:tabs>
          <w:tab w:val="left" w:pos="360"/>
          <w:tab w:val="left" w:pos="900"/>
        </w:tabs>
        <w:ind w:firstLine="709"/>
        <w:contextualSpacing/>
        <w:jc w:val="both"/>
      </w:pPr>
      <w:r>
        <w:rPr>
          <w:b/>
          <w:sz w:val="28"/>
          <w:szCs w:val="28"/>
        </w:rPr>
        <w:t>Увеличены расходы на 327 451,00 рубль</w:t>
      </w:r>
      <w:r>
        <w:rPr>
          <w:sz w:val="28"/>
          <w:szCs w:val="28"/>
        </w:rPr>
        <w:t xml:space="preserve"> на час</w:t>
      </w:r>
      <w:r>
        <w:rPr>
          <w:sz w:val="28"/>
          <w:szCs w:val="28"/>
        </w:rPr>
        <w:t>тичную компенсацию расходов на повышение оплаты труда отдельным категориям работников бюджетной сферы Красноярского края, в том числе:</w:t>
      </w:r>
    </w:p>
    <w:p w:rsidR="00000000" w:rsidRDefault="006A0BB7">
      <w:pPr>
        <w:widowControl w:val="0"/>
        <w:tabs>
          <w:tab w:val="left" w:pos="360"/>
          <w:tab w:val="left" w:pos="900"/>
        </w:tabs>
        <w:contextualSpacing/>
        <w:jc w:val="both"/>
      </w:pPr>
      <w:r>
        <w:rPr>
          <w:i/>
          <w:sz w:val="28"/>
          <w:szCs w:val="28"/>
        </w:rPr>
        <w:t xml:space="preserve">           </w:t>
      </w:r>
      <w:r>
        <w:rPr>
          <w:i/>
          <w:sz w:val="28"/>
          <w:szCs w:val="28"/>
        </w:rPr>
        <w:t>- 76 138,00 рублей - Контрольно-счетная комиссия;</w:t>
      </w:r>
    </w:p>
    <w:p w:rsidR="00000000" w:rsidRDefault="006A0BB7">
      <w:pPr>
        <w:widowControl w:val="0"/>
        <w:tabs>
          <w:tab w:val="left" w:pos="360"/>
          <w:tab w:val="left" w:pos="900"/>
        </w:tabs>
        <w:ind w:firstLine="709"/>
        <w:contextualSpacing/>
        <w:jc w:val="both"/>
      </w:pPr>
      <w:r>
        <w:rPr>
          <w:i/>
          <w:sz w:val="28"/>
          <w:szCs w:val="28"/>
        </w:rPr>
        <w:t>- 251 313,00 рублей - Канский городской Совет депутатов.</w:t>
      </w:r>
    </w:p>
    <w:p w:rsidR="00000000" w:rsidRDefault="006A0BB7">
      <w:pPr>
        <w:widowControl w:val="0"/>
        <w:tabs>
          <w:tab w:val="left" w:pos="975"/>
        </w:tabs>
        <w:contextualSpacing/>
        <w:jc w:val="center"/>
      </w:pPr>
      <w:r>
        <w:rPr>
          <w:b/>
          <w:sz w:val="28"/>
          <w:szCs w:val="28"/>
        </w:rPr>
        <w:t>Неп</w:t>
      </w:r>
      <w:r>
        <w:rPr>
          <w:b/>
          <w:sz w:val="28"/>
          <w:szCs w:val="28"/>
        </w:rPr>
        <w:t>рограммные расходы органов местного самоуправления</w:t>
      </w:r>
    </w:p>
    <w:p w:rsidR="00000000" w:rsidRDefault="006A0BB7">
      <w:pPr>
        <w:widowControl w:val="0"/>
        <w:tabs>
          <w:tab w:val="left" w:pos="975"/>
        </w:tabs>
        <w:ind w:firstLine="680"/>
        <w:contextualSpacing/>
        <w:jc w:val="both"/>
      </w:pPr>
      <w:r>
        <w:rPr>
          <w:b/>
          <w:sz w:val="28"/>
          <w:szCs w:val="28"/>
        </w:rPr>
        <w:t>Всего увеличены расходы на 9 875 478,00  рублей</w:t>
      </w:r>
    </w:p>
    <w:p w:rsidR="00000000" w:rsidRDefault="006A0BB7">
      <w:pPr>
        <w:widowControl w:val="0"/>
        <w:tabs>
          <w:tab w:val="left" w:pos="360"/>
          <w:tab w:val="left" w:pos="900"/>
        </w:tabs>
        <w:ind w:firstLine="709"/>
        <w:contextualSpacing/>
        <w:jc w:val="both"/>
      </w:pPr>
      <w:r>
        <w:rPr>
          <w:b/>
          <w:sz w:val="28"/>
          <w:szCs w:val="28"/>
        </w:rPr>
        <w:t xml:space="preserve">Увеличены расходы на 12 757 518,00 </w:t>
      </w:r>
      <w:r>
        <w:rPr>
          <w:b/>
          <w:bCs/>
          <w:sz w:val="28"/>
          <w:szCs w:val="28"/>
        </w:rPr>
        <w:t>рублей, в том числе:</w:t>
      </w:r>
      <w:r>
        <w:rPr>
          <w:bCs/>
          <w:sz w:val="28"/>
          <w:szCs w:val="28"/>
        </w:rPr>
        <w:t xml:space="preserve"> </w:t>
      </w:r>
    </w:p>
    <w:p w:rsidR="00000000" w:rsidRDefault="006A0BB7">
      <w:pPr>
        <w:widowControl w:val="0"/>
        <w:tabs>
          <w:tab w:val="left" w:pos="360"/>
          <w:tab w:val="left" w:pos="900"/>
        </w:tabs>
        <w:contextualSpacing/>
        <w:jc w:val="both"/>
      </w:pPr>
      <w:r>
        <w:rPr>
          <w:sz w:val="28"/>
          <w:szCs w:val="28"/>
        </w:rPr>
        <w:t>- 235 662,00 рублей на содействие достижению и (или) поощрения достижения наилучших значений показат</w:t>
      </w:r>
      <w:r>
        <w:rPr>
          <w:sz w:val="28"/>
          <w:szCs w:val="28"/>
        </w:rPr>
        <w:t>елей эффективности деятельности органов местного самоуправления муниципальных, городских округов и муниципальных районов, в том числе:</w:t>
      </w:r>
    </w:p>
    <w:p w:rsidR="00000000" w:rsidRDefault="006A0BB7">
      <w:pPr>
        <w:widowControl w:val="0"/>
        <w:tabs>
          <w:tab w:val="left" w:pos="360"/>
          <w:tab w:val="left" w:pos="900"/>
        </w:tabs>
        <w:contextualSpacing/>
        <w:jc w:val="both"/>
      </w:pPr>
      <w:r>
        <w:rPr>
          <w:i/>
          <w:sz w:val="28"/>
          <w:szCs w:val="28"/>
        </w:rPr>
        <w:t xml:space="preserve">         </w:t>
      </w:r>
      <w:r>
        <w:rPr>
          <w:i/>
          <w:sz w:val="28"/>
          <w:szCs w:val="28"/>
        </w:rPr>
        <w:t>- 32 550,00 рублей по КУМИ г. Канска;</w:t>
      </w:r>
    </w:p>
    <w:p w:rsidR="00000000" w:rsidRDefault="006A0BB7">
      <w:pPr>
        <w:widowControl w:val="0"/>
        <w:tabs>
          <w:tab w:val="left" w:pos="360"/>
          <w:tab w:val="left" w:pos="900"/>
        </w:tabs>
        <w:contextualSpacing/>
        <w:jc w:val="both"/>
      </w:pPr>
      <w:r>
        <w:rPr>
          <w:i/>
          <w:sz w:val="28"/>
          <w:szCs w:val="28"/>
        </w:rPr>
        <w:t xml:space="preserve">         </w:t>
      </w:r>
      <w:r>
        <w:rPr>
          <w:i/>
          <w:sz w:val="28"/>
          <w:szCs w:val="28"/>
        </w:rPr>
        <w:t>- 15 624,00 рублей по УГ администрации г.Канска;</w:t>
      </w:r>
    </w:p>
    <w:p w:rsidR="00000000" w:rsidRDefault="006A0BB7">
      <w:pPr>
        <w:widowControl w:val="0"/>
        <w:tabs>
          <w:tab w:val="left" w:pos="360"/>
          <w:tab w:val="left" w:pos="900"/>
        </w:tabs>
        <w:contextualSpacing/>
        <w:jc w:val="both"/>
      </w:pPr>
      <w:r>
        <w:rPr>
          <w:i/>
          <w:sz w:val="28"/>
          <w:szCs w:val="28"/>
        </w:rPr>
        <w:t xml:space="preserve">         </w:t>
      </w:r>
      <w:r>
        <w:rPr>
          <w:i/>
          <w:sz w:val="28"/>
          <w:szCs w:val="28"/>
        </w:rPr>
        <w:t>- 140 6</w:t>
      </w:r>
      <w:r>
        <w:rPr>
          <w:i/>
          <w:sz w:val="28"/>
          <w:szCs w:val="28"/>
        </w:rPr>
        <w:t>16,00 рубля по Администрации г.Канска;</w:t>
      </w:r>
    </w:p>
    <w:p w:rsidR="00000000" w:rsidRDefault="006A0BB7">
      <w:pPr>
        <w:widowControl w:val="0"/>
        <w:tabs>
          <w:tab w:val="left" w:pos="360"/>
          <w:tab w:val="left" w:pos="900"/>
        </w:tabs>
        <w:contextualSpacing/>
        <w:jc w:val="both"/>
      </w:pPr>
      <w:r>
        <w:rPr>
          <w:i/>
          <w:sz w:val="28"/>
          <w:szCs w:val="28"/>
        </w:rPr>
        <w:t xml:space="preserve">         </w:t>
      </w:r>
      <w:r>
        <w:rPr>
          <w:i/>
          <w:sz w:val="28"/>
          <w:szCs w:val="28"/>
        </w:rPr>
        <w:t>- 46 872,00 рубля по Финуправлению г.Канска.</w:t>
      </w:r>
    </w:p>
    <w:p w:rsidR="00000000" w:rsidRDefault="006A0BB7">
      <w:pPr>
        <w:widowControl w:val="0"/>
        <w:tabs>
          <w:tab w:val="left" w:pos="360"/>
          <w:tab w:val="left" w:pos="900"/>
        </w:tabs>
        <w:contextualSpacing/>
        <w:jc w:val="both"/>
      </w:pPr>
      <w:r>
        <w:rPr>
          <w:sz w:val="28"/>
          <w:szCs w:val="28"/>
        </w:rPr>
        <w:t>- 2 727 630,00 рублей на частичную компенсацию расходов на повышение оплаты труда отдельным категориям работников бюджетной сферы Красноярского края, в том числе:</w:t>
      </w:r>
    </w:p>
    <w:p w:rsidR="00000000" w:rsidRDefault="006A0BB7">
      <w:pPr>
        <w:widowControl w:val="0"/>
        <w:tabs>
          <w:tab w:val="left" w:pos="360"/>
          <w:tab w:val="left" w:pos="900"/>
        </w:tabs>
        <w:contextualSpacing/>
        <w:jc w:val="both"/>
      </w:pPr>
      <w:r>
        <w:rPr>
          <w:sz w:val="28"/>
          <w:szCs w:val="28"/>
        </w:rPr>
        <w:tab/>
        <w:t xml:space="preserve"> - 286 674,00 рублей КУМИ г. Канска;</w:t>
      </w:r>
    </w:p>
    <w:p w:rsidR="00000000" w:rsidRDefault="006A0BB7">
      <w:pPr>
        <w:widowControl w:val="0"/>
        <w:tabs>
          <w:tab w:val="left" w:pos="360"/>
          <w:tab w:val="left" w:pos="900"/>
        </w:tabs>
        <w:contextualSpacing/>
        <w:jc w:val="both"/>
      </w:pPr>
      <w:r>
        <w:rPr>
          <w:sz w:val="28"/>
          <w:szCs w:val="28"/>
        </w:rPr>
        <w:t xml:space="preserve">      </w:t>
      </w:r>
      <w:r>
        <w:rPr>
          <w:sz w:val="28"/>
          <w:szCs w:val="28"/>
        </w:rPr>
        <w:t>- 365 764,00 рублей УГ администрации г. Канска;</w:t>
      </w:r>
    </w:p>
    <w:p w:rsidR="00000000" w:rsidRDefault="006A0BB7">
      <w:pPr>
        <w:widowControl w:val="0"/>
        <w:tabs>
          <w:tab w:val="left" w:pos="360"/>
          <w:tab w:val="left" w:pos="900"/>
        </w:tabs>
        <w:contextualSpacing/>
        <w:jc w:val="both"/>
      </w:pPr>
      <w:r>
        <w:rPr>
          <w:sz w:val="28"/>
          <w:szCs w:val="28"/>
        </w:rPr>
        <w:t xml:space="preserve">      </w:t>
      </w:r>
      <w:r>
        <w:rPr>
          <w:sz w:val="28"/>
          <w:szCs w:val="28"/>
        </w:rPr>
        <w:t>- 1 566 501,00 рубль Администрация г.Канска;</w:t>
      </w:r>
    </w:p>
    <w:p w:rsidR="00000000" w:rsidRDefault="006A0BB7">
      <w:pPr>
        <w:widowControl w:val="0"/>
        <w:tabs>
          <w:tab w:val="left" w:pos="360"/>
          <w:tab w:val="left" w:pos="900"/>
        </w:tabs>
        <w:contextualSpacing/>
        <w:jc w:val="both"/>
      </w:pPr>
      <w:r>
        <w:rPr>
          <w:sz w:val="28"/>
          <w:szCs w:val="28"/>
        </w:rPr>
        <w:t xml:space="preserve">      </w:t>
      </w:r>
      <w:r>
        <w:rPr>
          <w:sz w:val="28"/>
          <w:szCs w:val="28"/>
        </w:rPr>
        <w:t>- 508 691,00 рублей Финуправлению г. Канска.</w:t>
      </w:r>
    </w:p>
    <w:p w:rsidR="00000000" w:rsidRDefault="006A0BB7">
      <w:pPr>
        <w:widowControl w:val="0"/>
        <w:tabs>
          <w:tab w:val="left" w:pos="360"/>
          <w:tab w:val="left" w:pos="900"/>
        </w:tabs>
        <w:contextualSpacing/>
        <w:jc w:val="both"/>
      </w:pPr>
      <w:r>
        <w:rPr>
          <w:sz w:val="28"/>
          <w:szCs w:val="28"/>
        </w:rPr>
        <w:t>- 63 590,00 рублей на реализацию отдельных государственных пол</w:t>
      </w:r>
      <w:r>
        <w:rPr>
          <w:sz w:val="28"/>
          <w:szCs w:val="28"/>
        </w:rPr>
        <w:t>номочий по осуществлению мониторинга состояния и развития лесной промышленности;</w:t>
      </w:r>
    </w:p>
    <w:p w:rsidR="00000000" w:rsidRDefault="006A0BB7">
      <w:pPr>
        <w:widowControl w:val="0"/>
        <w:tabs>
          <w:tab w:val="left" w:pos="360"/>
          <w:tab w:val="left" w:pos="900"/>
        </w:tabs>
        <w:contextualSpacing/>
        <w:jc w:val="both"/>
      </w:pPr>
      <w:r>
        <w:rPr>
          <w:sz w:val="28"/>
          <w:szCs w:val="28"/>
        </w:rPr>
        <w:t>- 29 700,00 рублей на выполнение государственных полномочий по созданию и обеспечению деятельности административных комиссий;</w:t>
      </w:r>
    </w:p>
    <w:p w:rsidR="00000000" w:rsidRDefault="006A0BB7">
      <w:pPr>
        <w:widowControl w:val="0"/>
        <w:tabs>
          <w:tab w:val="left" w:pos="360"/>
          <w:tab w:val="left" w:pos="900"/>
        </w:tabs>
        <w:contextualSpacing/>
        <w:jc w:val="both"/>
      </w:pPr>
      <w:r>
        <w:rPr>
          <w:bCs/>
          <w:sz w:val="28"/>
          <w:szCs w:val="28"/>
        </w:rPr>
        <w:t>- 89 035,00 рублей на осуществление государственн</w:t>
      </w:r>
      <w:r>
        <w:rPr>
          <w:bCs/>
          <w:sz w:val="28"/>
          <w:szCs w:val="28"/>
        </w:rPr>
        <w:t>ых полномочий по созданию и обеспечению деятельности комиссий по делам несовершеннолетних и защите их прав;</w:t>
      </w:r>
    </w:p>
    <w:p w:rsidR="00000000" w:rsidRDefault="006A0BB7">
      <w:pPr>
        <w:widowControl w:val="0"/>
        <w:tabs>
          <w:tab w:val="left" w:pos="360"/>
          <w:tab w:val="left" w:pos="900"/>
        </w:tabs>
        <w:contextualSpacing/>
        <w:jc w:val="both"/>
      </w:pPr>
      <w:r>
        <w:rPr>
          <w:bCs/>
          <w:sz w:val="28"/>
          <w:szCs w:val="28"/>
        </w:rPr>
        <w:t>- 74 186,00 рублей на организацию и осуществление деятельности по опеке и попечительству в отношении совершеннолетних граждан, а также в сфере патро</w:t>
      </w:r>
      <w:r>
        <w:rPr>
          <w:bCs/>
          <w:sz w:val="28"/>
          <w:szCs w:val="28"/>
        </w:rPr>
        <w:t>нажа (в соответствии с Законом края от 11 июля 2019 года № 7-2988);</w:t>
      </w:r>
    </w:p>
    <w:p w:rsidR="00000000" w:rsidRDefault="006A0BB7">
      <w:pPr>
        <w:widowControl w:val="0"/>
        <w:tabs>
          <w:tab w:val="left" w:pos="360"/>
          <w:tab w:val="left" w:pos="900"/>
        </w:tabs>
        <w:contextualSpacing/>
        <w:jc w:val="both"/>
      </w:pPr>
      <w:r>
        <w:rPr>
          <w:bCs/>
          <w:sz w:val="28"/>
          <w:szCs w:val="28"/>
        </w:rPr>
        <w:t>- 18 700,00 рублей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w:t>
      </w:r>
      <w:r>
        <w:rPr>
          <w:bCs/>
          <w:sz w:val="28"/>
          <w:szCs w:val="28"/>
        </w:rPr>
        <w:t>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p w:rsidR="00000000" w:rsidRDefault="006A0BB7">
      <w:pPr>
        <w:widowControl w:val="0"/>
        <w:tabs>
          <w:tab w:val="left" w:pos="360"/>
          <w:tab w:val="left" w:pos="900"/>
        </w:tabs>
        <w:contextualSpacing/>
        <w:jc w:val="both"/>
      </w:pPr>
      <w:r>
        <w:rPr>
          <w:bCs/>
          <w:sz w:val="28"/>
          <w:szCs w:val="28"/>
        </w:rPr>
        <w:t xml:space="preserve">- 9 000,00 рублей на осуществление государственных полномочий по осуществлению </w:t>
      </w:r>
      <w:r>
        <w:rPr>
          <w:bCs/>
          <w:sz w:val="28"/>
          <w:szCs w:val="28"/>
        </w:rPr>
        <w:t>уведомительной регистрации коллективных договоров и территориальных соглашений и контроля за их выполнением;</w:t>
      </w:r>
    </w:p>
    <w:p w:rsidR="00000000" w:rsidRDefault="006A0BB7">
      <w:pPr>
        <w:widowControl w:val="0"/>
        <w:tabs>
          <w:tab w:val="left" w:pos="360"/>
          <w:tab w:val="left" w:pos="900"/>
        </w:tabs>
        <w:contextualSpacing/>
        <w:jc w:val="both"/>
      </w:pPr>
      <w:r>
        <w:rPr>
          <w:bCs/>
          <w:sz w:val="28"/>
          <w:szCs w:val="28"/>
        </w:rPr>
        <w:t>- 680 000,00 рублей на доплаты к пенсиям муниципальных служащих по Финансовому управлению администрации города Канска;</w:t>
      </w:r>
    </w:p>
    <w:p w:rsidR="00000000" w:rsidRDefault="006A0BB7">
      <w:pPr>
        <w:widowControl w:val="0"/>
        <w:tabs>
          <w:tab w:val="left" w:pos="360"/>
          <w:tab w:val="left" w:pos="900"/>
        </w:tabs>
        <w:contextualSpacing/>
        <w:jc w:val="both"/>
      </w:pPr>
      <w:r>
        <w:rPr>
          <w:bCs/>
          <w:sz w:val="28"/>
          <w:szCs w:val="28"/>
        </w:rPr>
        <w:t xml:space="preserve">-536 502,00 на оплату труда </w:t>
      </w:r>
      <w:r>
        <w:rPr>
          <w:bCs/>
          <w:sz w:val="28"/>
          <w:szCs w:val="28"/>
        </w:rPr>
        <w:t>1 ед. муниципального служащего с 01.07.2023 (для ведения пабликов);</w:t>
      </w:r>
    </w:p>
    <w:p w:rsidR="00000000" w:rsidRDefault="006A0BB7">
      <w:pPr>
        <w:widowControl w:val="0"/>
        <w:tabs>
          <w:tab w:val="left" w:pos="360"/>
          <w:tab w:val="left" w:pos="900"/>
        </w:tabs>
        <w:contextualSpacing/>
        <w:jc w:val="both"/>
      </w:pPr>
      <w:r>
        <w:rPr>
          <w:bCs/>
          <w:sz w:val="28"/>
          <w:szCs w:val="28"/>
        </w:rPr>
        <w:t>-260 000,00 рублей на коммунальные услуги по Администрации г. Канска;</w:t>
      </w:r>
    </w:p>
    <w:p w:rsidR="00000000" w:rsidRDefault="006A0BB7">
      <w:pPr>
        <w:widowControl w:val="0"/>
        <w:tabs>
          <w:tab w:val="left" w:pos="360"/>
          <w:tab w:val="left" w:pos="900"/>
        </w:tabs>
        <w:contextualSpacing/>
        <w:jc w:val="both"/>
      </w:pPr>
      <w:r>
        <w:rPr>
          <w:bCs/>
          <w:sz w:val="28"/>
          <w:szCs w:val="28"/>
        </w:rPr>
        <w:t>- 8 033 513,00 рублей на исполнительные листы и административные штрафы.</w:t>
      </w:r>
    </w:p>
    <w:p w:rsidR="00000000" w:rsidRDefault="006A0BB7">
      <w:pPr>
        <w:widowControl w:val="0"/>
        <w:tabs>
          <w:tab w:val="left" w:pos="360"/>
          <w:tab w:val="left" w:pos="900"/>
        </w:tabs>
        <w:contextualSpacing/>
        <w:jc w:val="both"/>
        <w:rPr>
          <w:sz w:val="28"/>
          <w:szCs w:val="28"/>
        </w:rPr>
      </w:pPr>
    </w:p>
    <w:p w:rsidR="00000000" w:rsidRDefault="006A0BB7">
      <w:pPr>
        <w:widowControl w:val="0"/>
        <w:tabs>
          <w:tab w:val="left" w:pos="360"/>
          <w:tab w:val="left" w:pos="900"/>
        </w:tabs>
        <w:contextualSpacing/>
        <w:jc w:val="both"/>
      </w:pPr>
      <w:r>
        <w:rPr>
          <w:sz w:val="28"/>
          <w:szCs w:val="28"/>
        </w:rPr>
        <w:tab/>
      </w:r>
      <w:r>
        <w:rPr>
          <w:bCs/>
          <w:sz w:val="28"/>
          <w:szCs w:val="28"/>
        </w:rPr>
        <w:t xml:space="preserve"> </w:t>
      </w:r>
      <w:r>
        <w:rPr>
          <w:b/>
          <w:bCs/>
          <w:sz w:val="28"/>
          <w:szCs w:val="28"/>
        </w:rPr>
        <w:t xml:space="preserve">Уменьшены расходы на 2 882 040,00 рублей, </w:t>
      </w:r>
      <w:r>
        <w:rPr>
          <w:b/>
          <w:bCs/>
          <w:sz w:val="28"/>
          <w:szCs w:val="28"/>
        </w:rPr>
        <w:t xml:space="preserve">в том числе: </w:t>
      </w:r>
    </w:p>
    <w:p w:rsidR="00000000" w:rsidRDefault="006A0BB7">
      <w:pPr>
        <w:widowControl w:val="0"/>
        <w:tabs>
          <w:tab w:val="left" w:pos="360"/>
          <w:tab w:val="left" w:pos="900"/>
        </w:tabs>
        <w:contextualSpacing/>
        <w:jc w:val="both"/>
      </w:pPr>
      <w:r>
        <w:rPr>
          <w:b/>
          <w:bCs/>
          <w:sz w:val="28"/>
          <w:szCs w:val="28"/>
        </w:rPr>
        <w:t xml:space="preserve">- </w:t>
      </w:r>
      <w:r>
        <w:rPr>
          <w:bCs/>
          <w:sz w:val="28"/>
          <w:szCs w:val="28"/>
        </w:rPr>
        <w:t>295 540,00 рублей</w:t>
      </w:r>
      <w:r>
        <w:rPr>
          <w:b/>
          <w:bCs/>
          <w:sz w:val="28"/>
          <w:szCs w:val="28"/>
        </w:rPr>
        <w:t xml:space="preserve"> </w:t>
      </w:r>
      <w:r>
        <w:rPr>
          <w:bCs/>
          <w:sz w:val="28"/>
          <w:szCs w:val="28"/>
        </w:rPr>
        <w:t>по содержанию Администрации города Канска, перераспределены на софинансирование для реализации инвестиционных проектов субъектами малого и среднего предпринимательства в приоритетных отраслях;</w:t>
      </w:r>
    </w:p>
    <w:p w:rsidR="00000000" w:rsidRDefault="006A0BB7">
      <w:pPr>
        <w:widowControl w:val="0"/>
        <w:tabs>
          <w:tab w:val="left" w:pos="360"/>
          <w:tab w:val="left" w:pos="900"/>
        </w:tabs>
        <w:contextualSpacing/>
        <w:jc w:val="both"/>
      </w:pPr>
      <w:r>
        <w:rPr>
          <w:bCs/>
          <w:sz w:val="28"/>
          <w:szCs w:val="28"/>
        </w:rPr>
        <w:t>- 1 000 000,00 рублей по расх</w:t>
      </w:r>
      <w:r>
        <w:rPr>
          <w:bCs/>
          <w:sz w:val="28"/>
          <w:szCs w:val="28"/>
        </w:rPr>
        <w:t>одам резервного фонда Администрации г. Канска;</w:t>
      </w:r>
    </w:p>
    <w:p w:rsidR="00000000" w:rsidRDefault="006A0BB7">
      <w:pPr>
        <w:widowControl w:val="0"/>
        <w:tabs>
          <w:tab w:val="left" w:pos="360"/>
          <w:tab w:val="left" w:pos="900"/>
        </w:tabs>
        <w:contextualSpacing/>
        <w:jc w:val="both"/>
      </w:pPr>
      <w:r>
        <w:rPr>
          <w:bCs/>
          <w:sz w:val="28"/>
          <w:szCs w:val="28"/>
        </w:rPr>
        <w:t>-843 000,00 рублей по разработке  документов территориального планирования, проектов планировки и межевания земельных участков по Управлению градостроительства администрации города Канска;</w:t>
      </w:r>
    </w:p>
    <w:p w:rsidR="00000000" w:rsidRDefault="006A0BB7">
      <w:pPr>
        <w:widowControl w:val="0"/>
        <w:tabs>
          <w:tab w:val="left" w:pos="360"/>
          <w:tab w:val="left" w:pos="900"/>
        </w:tabs>
        <w:contextualSpacing/>
        <w:jc w:val="both"/>
      </w:pPr>
      <w:r>
        <w:rPr>
          <w:bCs/>
          <w:sz w:val="28"/>
          <w:szCs w:val="28"/>
        </w:rPr>
        <w:t>-430 000,00 рублей п</w:t>
      </w:r>
      <w:r>
        <w:rPr>
          <w:bCs/>
          <w:sz w:val="28"/>
          <w:szCs w:val="28"/>
        </w:rPr>
        <w:t>о мероприятиям по землеустройству и землепользованию по Управлению градостроительства администрации города Канска;</w:t>
      </w:r>
    </w:p>
    <w:p w:rsidR="00000000" w:rsidRDefault="006A0BB7">
      <w:pPr>
        <w:widowControl w:val="0"/>
        <w:tabs>
          <w:tab w:val="left" w:pos="360"/>
          <w:tab w:val="left" w:pos="900"/>
        </w:tabs>
        <w:contextualSpacing/>
        <w:jc w:val="both"/>
      </w:pPr>
      <w:r>
        <w:rPr>
          <w:bCs/>
          <w:sz w:val="28"/>
          <w:szCs w:val="28"/>
        </w:rPr>
        <w:t>- 82 000,00 рублей по оценке недвижимости, признанию прав и регулированию отношений по государственной и муниципальной собственности по Управ</w:t>
      </w:r>
      <w:r>
        <w:rPr>
          <w:bCs/>
          <w:sz w:val="28"/>
          <w:szCs w:val="28"/>
        </w:rPr>
        <w:t>лению градостроительства администрации города Канска;</w:t>
      </w:r>
    </w:p>
    <w:p w:rsidR="00000000" w:rsidRDefault="006A0BB7">
      <w:pPr>
        <w:widowControl w:val="0"/>
        <w:tabs>
          <w:tab w:val="left" w:pos="360"/>
          <w:tab w:val="left" w:pos="900"/>
        </w:tabs>
        <w:contextualSpacing/>
        <w:jc w:val="both"/>
      </w:pPr>
      <w:r>
        <w:rPr>
          <w:bCs/>
          <w:sz w:val="28"/>
          <w:szCs w:val="28"/>
        </w:rPr>
        <w:t>-231 500,00 рублей по проведению оценки рыночно обоснованной величины арендной платы за аренду земельных участков по Управлению градостроительства администрации города Канска.</w:t>
      </w:r>
    </w:p>
    <w:p w:rsidR="00000000" w:rsidRDefault="006A0BB7">
      <w:pPr>
        <w:widowControl w:val="0"/>
        <w:tabs>
          <w:tab w:val="left" w:pos="360"/>
          <w:tab w:val="left" w:pos="900"/>
        </w:tabs>
        <w:ind w:firstLine="680"/>
        <w:contextualSpacing/>
        <w:jc w:val="center"/>
        <w:rPr>
          <w:b/>
          <w:bCs/>
          <w:sz w:val="28"/>
          <w:szCs w:val="28"/>
        </w:rPr>
      </w:pPr>
    </w:p>
    <w:p w:rsidR="00000000" w:rsidRDefault="006A0BB7">
      <w:pPr>
        <w:widowControl w:val="0"/>
        <w:tabs>
          <w:tab w:val="left" w:pos="360"/>
          <w:tab w:val="left" w:pos="900"/>
        </w:tabs>
        <w:ind w:left="720"/>
        <w:contextualSpacing/>
        <w:jc w:val="both"/>
      </w:pPr>
      <w:r>
        <w:rPr>
          <w:b/>
          <w:bCs/>
          <w:i/>
          <w:sz w:val="28"/>
          <w:szCs w:val="28"/>
          <w:u w:val="single"/>
        </w:rPr>
        <w:t xml:space="preserve"> </w:t>
      </w:r>
    </w:p>
    <w:p w:rsidR="00000000" w:rsidRDefault="006A0BB7">
      <w:pPr>
        <w:ind w:firstLine="709"/>
        <w:jc w:val="both"/>
      </w:pPr>
      <w:r>
        <w:rPr>
          <w:b/>
          <w:i/>
          <w:sz w:val="28"/>
          <w:szCs w:val="28"/>
          <w:u w:val="single"/>
        </w:rPr>
        <w:t>Выводы:</w:t>
      </w:r>
    </w:p>
    <w:p w:rsidR="00000000" w:rsidRDefault="006A0BB7">
      <w:pPr>
        <w:ind w:right="-2" w:firstLine="709"/>
        <w:jc w:val="both"/>
      </w:pPr>
      <w:r>
        <w:rPr>
          <w:sz w:val="28"/>
          <w:szCs w:val="28"/>
        </w:rPr>
        <w:t>1. На основании</w:t>
      </w:r>
      <w:r>
        <w:rPr>
          <w:sz w:val="28"/>
          <w:szCs w:val="28"/>
        </w:rPr>
        <w:t xml:space="preserve"> изменений, внесенных в параметры бюджета города Канска, предлагается утвердить бюджет города Канска:</w:t>
      </w:r>
    </w:p>
    <w:p w:rsidR="00000000" w:rsidRDefault="006A0BB7">
      <w:pPr>
        <w:ind w:right="-2" w:firstLine="709"/>
        <w:jc w:val="both"/>
      </w:pPr>
      <w:r>
        <w:rPr>
          <w:sz w:val="28"/>
          <w:szCs w:val="28"/>
        </w:rPr>
        <w:t xml:space="preserve">- на 2023 год по доходам в размере – </w:t>
      </w:r>
      <w:r>
        <w:rPr>
          <w:b/>
          <w:bCs/>
          <w:sz w:val="28"/>
          <w:szCs w:val="28"/>
        </w:rPr>
        <w:t>3 503 926 345,76</w:t>
      </w:r>
      <w:r>
        <w:rPr>
          <w:b/>
          <w:sz w:val="28"/>
          <w:szCs w:val="28"/>
        </w:rPr>
        <w:t xml:space="preserve"> рублей</w:t>
      </w:r>
      <w:r>
        <w:rPr>
          <w:sz w:val="28"/>
          <w:szCs w:val="28"/>
        </w:rPr>
        <w:t>,               по расходам в размере –</w:t>
      </w:r>
      <w:r>
        <w:rPr>
          <w:b/>
          <w:sz w:val="28"/>
          <w:szCs w:val="28"/>
        </w:rPr>
        <w:t xml:space="preserve"> 3 511 442 733,00 рубля,</w:t>
      </w:r>
      <w:r>
        <w:rPr>
          <w:sz w:val="28"/>
          <w:szCs w:val="28"/>
        </w:rPr>
        <w:t xml:space="preserve"> дефицит бюджета города        </w:t>
      </w:r>
      <w:r>
        <w:rPr>
          <w:sz w:val="28"/>
          <w:szCs w:val="28"/>
        </w:rPr>
        <w:t xml:space="preserve">       в размере </w:t>
      </w:r>
      <w:r>
        <w:rPr>
          <w:b/>
          <w:sz w:val="28"/>
          <w:szCs w:val="28"/>
        </w:rPr>
        <w:t xml:space="preserve">– </w:t>
      </w:r>
      <w:r>
        <w:rPr>
          <w:b/>
          <w:bCs/>
          <w:sz w:val="28"/>
          <w:szCs w:val="28"/>
        </w:rPr>
        <w:t>7</w:t>
      </w:r>
      <w:r>
        <w:rPr>
          <w:b/>
          <w:sz w:val="28"/>
          <w:szCs w:val="28"/>
        </w:rPr>
        <w:t xml:space="preserve"> 516 387,24 рублей.</w:t>
      </w:r>
    </w:p>
    <w:p w:rsidR="00000000" w:rsidRDefault="006A0BB7">
      <w:pPr>
        <w:ind w:right="-2" w:firstLine="709"/>
        <w:jc w:val="both"/>
      </w:pPr>
      <w:r>
        <w:rPr>
          <w:sz w:val="28"/>
          <w:szCs w:val="28"/>
        </w:rPr>
        <w:t>2. Предлагаемый проект решения по основным параметрам бюджета города Канска не противоречит Бюджетному кодексу РФ.</w:t>
      </w:r>
    </w:p>
    <w:p w:rsidR="00000000" w:rsidRDefault="006A0BB7">
      <w:pPr>
        <w:ind w:right="-2" w:firstLine="709"/>
        <w:jc w:val="both"/>
      </w:pPr>
      <w:r>
        <w:rPr>
          <w:sz w:val="28"/>
          <w:szCs w:val="28"/>
        </w:rPr>
        <w:t>3. Соблюден программно-целевой метод формирования бюджета.</w:t>
      </w:r>
    </w:p>
    <w:p w:rsidR="00000000" w:rsidRDefault="006A0BB7">
      <w:pPr>
        <w:ind w:right="-2"/>
        <w:jc w:val="both"/>
        <w:rPr>
          <w:b/>
          <w:i/>
          <w:sz w:val="28"/>
          <w:szCs w:val="28"/>
          <w:u w:val="single"/>
        </w:rPr>
      </w:pPr>
    </w:p>
    <w:p w:rsidR="00000000" w:rsidRDefault="006A0BB7">
      <w:pPr>
        <w:ind w:right="567" w:firstLine="709"/>
        <w:jc w:val="both"/>
      </w:pPr>
      <w:r>
        <w:rPr>
          <w:b/>
          <w:i/>
          <w:sz w:val="28"/>
          <w:szCs w:val="28"/>
          <w:u w:val="single"/>
        </w:rPr>
        <w:t>Предложения:</w:t>
      </w:r>
    </w:p>
    <w:p w:rsidR="00000000" w:rsidRDefault="006A0BB7">
      <w:pPr>
        <w:ind w:firstLine="709"/>
        <w:jc w:val="both"/>
      </w:pPr>
      <w:r>
        <w:rPr>
          <w:bCs/>
          <w:sz w:val="28"/>
          <w:szCs w:val="28"/>
        </w:rPr>
        <w:t xml:space="preserve">1. </w:t>
      </w:r>
      <w:r>
        <w:rPr>
          <w:sz w:val="28"/>
          <w:szCs w:val="28"/>
        </w:rPr>
        <w:t>Проект решения может быть</w:t>
      </w:r>
      <w:r>
        <w:rPr>
          <w:sz w:val="28"/>
          <w:szCs w:val="28"/>
        </w:rPr>
        <w:t xml:space="preserve"> вынесен на рассмотрение постоянных комиссий</w:t>
      </w:r>
      <w:r>
        <w:rPr>
          <w:rFonts w:eastAsia="Calibri"/>
          <w:sz w:val="28"/>
          <w:szCs w:val="28"/>
        </w:rPr>
        <w:t xml:space="preserve"> Канского городского Совета депутатов.</w:t>
      </w:r>
    </w:p>
    <w:p w:rsidR="00000000" w:rsidRDefault="006A0BB7">
      <w:pPr>
        <w:ind w:right="567" w:firstLine="709"/>
        <w:jc w:val="both"/>
        <w:rPr>
          <w:rFonts w:eastAsia="Calibri"/>
          <w:sz w:val="28"/>
          <w:szCs w:val="28"/>
        </w:rPr>
      </w:pPr>
    </w:p>
    <w:p w:rsidR="00000000" w:rsidRDefault="006A0BB7">
      <w:pPr>
        <w:jc w:val="both"/>
        <w:rPr>
          <w:rFonts w:eastAsia="Calibri"/>
          <w:sz w:val="28"/>
          <w:szCs w:val="28"/>
        </w:rPr>
      </w:pPr>
    </w:p>
    <w:p w:rsidR="00000000" w:rsidRDefault="006A0BB7">
      <w:pPr>
        <w:jc w:val="both"/>
        <w:rPr>
          <w:rFonts w:eastAsia="Calibri"/>
          <w:sz w:val="28"/>
          <w:szCs w:val="28"/>
        </w:rPr>
      </w:pPr>
    </w:p>
    <w:p w:rsidR="00000000" w:rsidRDefault="006A0BB7">
      <w:pPr>
        <w:jc w:val="both"/>
      </w:pPr>
      <w:r>
        <w:rPr>
          <w:sz w:val="28"/>
          <w:szCs w:val="28"/>
        </w:rPr>
        <w:t xml:space="preserve">Председатель Контрольно-счетной </w:t>
      </w:r>
    </w:p>
    <w:p w:rsidR="00000000" w:rsidRDefault="006A0BB7">
      <w:pPr>
        <w:jc w:val="both"/>
      </w:pPr>
      <w:r>
        <w:rPr>
          <w:sz w:val="28"/>
          <w:szCs w:val="28"/>
        </w:rPr>
        <w:t>комиссии города Канска</w:t>
      </w:r>
      <w:r>
        <w:rPr>
          <w:sz w:val="28"/>
          <w:szCs w:val="28"/>
        </w:rPr>
        <w:tab/>
      </w:r>
      <w:r>
        <w:rPr>
          <w:sz w:val="28"/>
          <w:szCs w:val="28"/>
        </w:rPr>
        <w:tab/>
      </w:r>
      <w:r>
        <w:rPr>
          <w:sz w:val="28"/>
          <w:szCs w:val="28"/>
        </w:rPr>
        <w:tab/>
      </w:r>
      <w:r>
        <w:rPr>
          <w:sz w:val="28"/>
          <w:szCs w:val="28"/>
        </w:rPr>
        <w:tab/>
        <w:t xml:space="preserve">                         Е.В. Парфенова</w:t>
      </w:r>
    </w:p>
    <w:p w:rsidR="00000000" w:rsidRDefault="006A0BB7">
      <w:pPr>
        <w:ind w:firstLine="709"/>
        <w:jc w:val="both"/>
      </w:pPr>
    </w:p>
    <w:sectPr w:rsidR="00000000">
      <w:headerReference w:type="default" r:id="rId8"/>
      <w:headerReference w:type="first" r:id="rId9"/>
      <w:pgSz w:w="11906" w:h="16838"/>
      <w:pgMar w:top="1134" w:right="851" w:bottom="1134" w:left="170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A0BB7">
      <w:r>
        <w:separator/>
      </w:r>
    </w:p>
  </w:endnote>
  <w:endnote w:type="continuationSeparator" w:id="0">
    <w:p w:rsidR="00000000" w:rsidRDefault="006A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A0BB7">
      <w:r>
        <w:separator/>
      </w:r>
    </w:p>
  </w:footnote>
  <w:footnote w:type="continuationSeparator" w:id="0">
    <w:p w:rsidR="00000000" w:rsidRDefault="006A0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0BB7">
    <w:pPr>
      <w:pStyle w:val="af4"/>
      <w:ind w:right="360"/>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89560" cy="157480"/>
              <wp:effectExtent l="5715" t="635" r="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574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0BB7">
                          <w:pPr>
                            <w:pStyle w:val="af4"/>
                            <w:jc w:val="center"/>
                          </w:pPr>
                          <w:r>
                            <w:rPr>
                              <w:rStyle w:val="a3"/>
                            </w:rPr>
                            <w:fldChar w:fldCharType="begin"/>
                          </w:r>
                          <w:r>
                            <w:rPr>
                              <w:rStyle w:val="a3"/>
                            </w:rPr>
                            <w:instrText xml:space="preserve"> PAGE </w:instrText>
                          </w:r>
                          <w:r>
                            <w:rPr>
                              <w:rStyle w:val="a3"/>
                            </w:rPr>
                            <w:fldChar w:fldCharType="separate"/>
                          </w:r>
                          <w:r>
                            <w:rPr>
                              <w:rStyle w:val="a3"/>
                              <w:noProof/>
                            </w:rPr>
                            <w:t>17</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2.8pt;height:12.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93iQ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" stroked="f">
              <v:fill opacity="0"/>
              <v:textbox inset="0,0,0,0">
                <w:txbxContent>
                  <w:p w:rsidR="00000000" w:rsidRDefault="006A0BB7">
                    <w:pPr>
                      <w:pStyle w:val="af4"/>
                      <w:jc w:val="center"/>
                    </w:pPr>
                    <w:r>
                      <w:rPr>
                        <w:rStyle w:val="a3"/>
                      </w:rPr>
                      <w:fldChar w:fldCharType="begin"/>
                    </w:r>
                    <w:r>
                      <w:rPr>
                        <w:rStyle w:val="a3"/>
                      </w:rPr>
                      <w:instrText xml:space="preserve"> PAGE </w:instrText>
                    </w:r>
                    <w:r>
                      <w:rPr>
                        <w:rStyle w:val="a3"/>
                      </w:rPr>
                      <w:fldChar w:fldCharType="separate"/>
                    </w:r>
                    <w:r>
                      <w:rPr>
                        <w:rStyle w:val="a3"/>
                        <w:noProof/>
                      </w:rPr>
                      <w:t>17</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0BB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70" w:hanging="360"/>
      </w:pPr>
      <w:rPr>
        <w:rFonts w:ascii="Wingdings" w:hAnsi="Wingdings" w:cs="OpenSymbol"/>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OpenSymbol"/>
        <w:sz w:val="20"/>
        <w:szCs w:val="20"/>
      </w:rPr>
    </w:lvl>
    <w:lvl w:ilvl="1">
      <w:start w:val="1"/>
      <w:numFmt w:val="bullet"/>
      <w:lvlText w:val=""/>
      <w:lvlJc w:val="left"/>
      <w:pPr>
        <w:tabs>
          <w:tab w:val="num" w:pos="1080"/>
        </w:tabs>
        <w:ind w:left="1080" w:hanging="360"/>
      </w:pPr>
      <w:rPr>
        <w:rFonts w:ascii="Wingdings" w:hAnsi="Wingdings" w:cs="OpenSymbol"/>
        <w:sz w:val="20"/>
        <w:szCs w:val="20"/>
      </w:rPr>
    </w:lvl>
    <w:lvl w:ilvl="2">
      <w:start w:val="1"/>
      <w:numFmt w:val="bullet"/>
      <w:lvlText w:val=""/>
      <w:lvlJc w:val="left"/>
      <w:pPr>
        <w:tabs>
          <w:tab w:val="num" w:pos="1440"/>
        </w:tabs>
        <w:ind w:left="1440" w:hanging="360"/>
      </w:pPr>
      <w:rPr>
        <w:rFonts w:ascii="Wingdings" w:hAnsi="Wingdings" w:cs="OpenSymbol"/>
        <w:sz w:val="20"/>
        <w:szCs w:val="20"/>
      </w:rPr>
    </w:lvl>
    <w:lvl w:ilvl="3">
      <w:start w:val="1"/>
      <w:numFmt w:val="bullet"/>
      <w:lvlText w:val=""/>
      <w:lvlJc w:val="left"/>
      <w:pPr>
        <w:tabs>
          <w:tab w:val="num" w:pos="1800"/>
        </w:tabs>
        <w:ind w:left="1800" w:hanging="360"/>
      </w:pPr>
      <w:rPr>
        <w:rFonts w:ascii="Wingdings" w:hAnsi="Wingdings" w:cs="OpenSymbol"/>
        <w:sz w:val="20"/>
        <w:szCs w:val="20"/>
      </w:rPr>
    </w:lvl>
    <w:lvl w:ilvl="4">
      <w:start w:val="1"/>
      <w:numFmt w:val="bullet"/>
      <w:lvlText w:val=""/>
      <w:lvlJc w:val="left"/>
      <w:pPr>
        <w:tabs>
          <w:tab w:val="num" w:pos="2160"/>
        </w:tabs>
        <w:ind w:left="2160" w:hanging="360"/>
      </w:pPr>
      <w:rPr>
        <w:rFonts w:ascii="Wingdings" w:hAnsi="Wingdings" w:cs="OpenSymbol"/>
        <w:sz w:val="20"/>
        <w:szCs w:val="20"/>
      </w:rPr>
    </w:lvl>
    <w:lvl w:ilvl="5">
      <w:start w:val="1"/>
      <w:numFmt w:val="bullet"/>
      <w:lvlText w:val=""/>
      <w:lvlJc w:val="left"/>
      <w:pPr>
        <w:tabs>
          <w:tab w:val="num" w:pos="2520"/>
        </w:tabs>
        <w:ind w:left="2520" w:hanging="360"/>
      </w:pPr>
      <w:rPr>
        <w:rFonts w:ascii="Wingdings" w:hAnsi="Wingdings" w:cs="OpenSymbol"/>
        <w:sz w:val="20"/>
        <w:szCs w:val="20"/>
      </w:rPr>
    </w:lvl>
    <w:lvl w:ilvl="6">
      <w:start w:val="1"/>
      <w:numFmt w:val="bullet"/>
      <w:lvlText w:val=""/>
      <w:lvlJc w:val="left"/>
      <w:pPr>
        <w:tabs>
          <w:tab w:val="num" w:pos="2880"/>
        </w:tabs>
        <w:ind w:left="2880" w:hanging="360"/>
      </w:pPr>
      <w:rPr>
        <w:rFonts w:ascii="Wingdings" w:hAnsi="Wingdings" w:cs="OpenSymbol"/>
        <w:sz w:val="20"/>
        <w:szCs w:val="20"/>
      </w:rPr>
    </w:lvl>
    <w:lvl w:ilvl="7">
      <w:start w:val="1"/>
      <w:numFmt w:val="bullet"/>
      <w:lvlText w:val=""/>
      <w:lvlJc w:val="left"/>
      <w:pPr>
        <w:tabs>
          <w:tab w:val="num" w:pos="3240"/>
        </w:tabs>
        <w:ind w:left="3240" w:hanging="360"/>
      </w:pPr>
      <w:rPr>
        <w:rFonts w:ascii="Wingdings" w:hAnsi="Wingdings" w:cs="OpenSymbol"/>
        <w:sz w:val="20"/>
        <w:szCs w:val="20"/>
      </w:rPr>
    </w:lvl>
    <w:lvl w:ilvl="8">
      <w:start w:val="1"/>
      <w:numFmt w:val="bullet"/>
      <w:lvlText w:val=""/>
      <w:lvlJc w:val="left"/>
      <w:pPr>
        <w:tabs>
          <w:tab w:val="num" w:pos="3600"/>
        </w:tabs>
        <w:ind w:left="3600" w:hanging="360"/>
      </w:pPr>
      <w:rPr>
        <w:rFonts w:ascii="Wingdings" w:hAnsi="Wingdings" w:cs="OpenSymbol"/>
        <w:sz w:val="20"/>
        <w:szCs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sz w:val="20"/>
        <w:szCs w:val="20"/>
      </w:rPr>
    </w:lvl>
    <w:lvl w:ilvl="1">
      <w:start w:val="1"/>
      <w:numFmt w:val="bullet"/>
      <w:lvlText w:val=""/>
      <w:lvlJc w:val="left"/>
      <w:pPr>
        <w:tabs>
          <w:tab w:val="num" w:pos="1080"/>
        </w:tabs>
        <w:ind w:left="1080" w:hanging="360"/>
      </w:pPr>
      <w:rPr>
        <w:rFonts w:ascii="Wingdings" w:hAnsi="Wingdings" w:cs="OpenSymbol"/>
        <w:sz w:val="20"/>
        <w:szCs w:val="20"/>
      </w:rPr>
    </w:lvl>
    <w:lvl w:ilvl="2">
      <w:start w:val="1"/>
      <w:numFmt w:val="bullet"/>
      <w:lvlText w:val=""/>
      <w:lvlJc w:val="left"/>
      <w:pPr>
        <w:tabs>
          <w:tab w:val="num" w:pos="1440"/>
        </w:tabs>
        <w:ind w:left="1440" w:hanging="360"/>
      </w:pPr>
      <w:rPr>
        <w:rFonts w:ascii="Wingdings" w:hAnsi="Wingdings" w:cs="OpenSymbol"/>
        <w:sz w:val="20"/>
        <w:szCs w:val="20"/>
      </w:rPr>
    </w:lvl>
    <w:lvl w:ilvl="3">
      <w:start w:val="1"/>
      <w:numFmt w:val="bullet"/>
      <w:lvlText w:val=""/>
      <w:lvlJc w:val="left"/>
      <w:pPr>
        <w:tabs>
          <w:tab w:val="num" w:pos="1800"/>
        </w:tabs>
        <w:ind w:left="1800" w:hanging="360"/>
      </w:pPr>
      <w:rPr>
        <w:rFonts w:ascii="Wingdings" w:hAnsi="Wingdings" w:cs="OpenSymbol"/>
        <w:sz w:val="20"/>
        <w:szCs w:val="20"/>
      </w:rPr>
    </w:lvl>
    <w:lvl w:ilvl="4">
      <w:start w:val="1"/>
      <w:numFmt w:val="bullet"/>
      <w:lvlText w:val=""/>
      <w:lvlJc w:val="left"/>
      <w:pPr>
        <w:tabs>
          <w:tab w:val="num" w:pos="2160"/>
        </w:tabs>
        <w:ind w:left="2160" w:hanging="360"/>
      </w:pPr>
      <w:rPr>
        <w:rFonts w:ascii="Wingdings" w:hAnsi="Wingdings" w:cs="OpenSymbol"/>
        <w:sz w:val="20"/>
        <w:szCs w:val="20"/>
      </w:rPr>
    </w:lvl>
    <w:lvl w:ilvl="5">
      <w:start w:val="1"/>
      <w:numFmt w:val="bullet"/>
      <w:lvlText w:val=""/>
      <w:lvlJc w:val="left"/>
      <w:pPr>
        <w:tabs>
          <w:tab w:val="num" w:pos="2520"/>
        </w:tabs>
        <w:ind w:left="2520" w:hanging="360"/>
      </w:pPr>
      <w:rPr>
        <w:rFonts w:ascii="Wingdings" w:hAnsi="Wingdings" w:cs="OpenSymbol"/>
        <w:sz w:val="20"/>
        <w:szCs w:val="20"/>
      </w:rPr>
    </w:lvl>
    <w:lvl w:ilvl="6">
      <w:start w:val="1"/>
      <w:numFmt w:val="bullet"/>
      <w:lvlText w:val=""/>
      <w:lvlJc w:val="left"/>
      <w:pPr>
        <w:tabs>
          <w:tab w:val="num" w:pos="2880"/>
        </w:tabs>
        <w:ind w:left="2880" w:hanging="360"/>
      </w:pPr>
      <w:rPr>
        <w:rFonts w:ascii="Wingdings" w:hAnsi="Wingdings" w:cs="OpenSymbol"/>
        <w:sz w:val="20"/>
        <w:szCs w:val="20"/>
      </w:rPr>
    </w:lvl>
    <w:lvl w:ilvl="7">
      <w:start w:val="1"/>
      <w:numFmt w:val="bullet"/>
      <w:lvlText w:val=""/>
      <w:lvlJc w:val="left"/>
      <w:pPr>
        <w:tabs>
          <w:tab w:val="num" w:pos="3240"/>
        </w:tabs>
        <w:ind w:left="3240" w:hanging="360"/>
      </w:pPr>
      <w:rPr>
        <w:rFonts w:ascii="Wingdings" w:hAnsi="Wingdings" w:cs="OpenSymbol"/>
        <w:sz w:val="20"/>
        <w:szCs w:val="20"/>
      </w:rPr>
    </w:lvl>
    <w:lvl w:ilvl="8">
      <w:start w:val="1"/>
      <w:numFmt w:val="bullet"/>
      <w:lvlText w:val=""/>
      <w:lvlJc w:val="left"/>
      <w:pPr>
        <w:tabs>
          <w:tab w:val="num" w:pos="3600"/>
        </w:tabs>
        <w:ind w:left="3600" w:hanging="360"/>
      </w:pPr>
      <w:rPr>
        <w:rFonts w:ascii="Wingdings" w:hAnsi="Wingdings" w:cs="OpenSymbol"/>
        <w:sz w:val="20"/>
        <w:szCs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sz w:val="20"/>
        <w:szCs w:val="20"/>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B7"/>
    <w:rsid w:val="006A0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729AEE9D-8CE3-482A-AFBC-35E7B2EB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OpenSymbol"/>
      <w:sz w:val="20"/>
      <w:szCs w:val="20"/>
    </w:rPr>
  </w:style>
  <w:style w:type="character" w:customStyle="1" w:styleId="WW8Num3z0">
    <w:name w:val="WW8Num3z0"/>
    <w:rPr>
      <w:rFonts w:ascii="Wingdings" w:hAnsi="Wingdings" w:cs="OpenSymbol"/>
      <w:sz w:val="20"/>
      <w:szCs w:val="20"/>
    </w:rPr>
  </w:style>
  <w:style w:type="character" w:customStyle="1" w:styleId="WW8Num4z0">
    <w:name w:val="WW8Num4z0"/>
    <w:rPr>
      <w:rFonts w:ascii="Wingdings" w:hAnsi="Wingdings" w:cs="OpenSymbol"/>
      <w:sz w:val="20"/>
      <w:szCs w:val="20"/>
    </w:rPr>
  </w:style>
  <w:style w:type="character" w:customStyle="1" w:styleId="WW8Num5z0">
    <w:name w:val="WW8Num5z0"/>
    <w:rPr>
      <w:rFonts w:ascii="Wingdings" w:hAnsi="Wingdings" w:cs="OpenSymbol"/>
      <w:sz w:val="20"/>
      <w:szCs w:val="20"/>
    </w:rPr>
  </w:style>
  <w:style w:type="character" w:customStyle="1" w:styleId="WW8Num5z1">
    <w:name w:val="WW8Num5z1"/>
    <w:rPr>
      <w:rFonts w:ascii="Symbol" w:hAnsi="Symbol" w:cs="OpenSymbol"/>
      <w:sz w:val="20"/>
      <w:szCs w:val="20"/>
    </w:rPr>
  </w:style>
  <w:style w:type="character" w:customStyle="1" w:styleId="2">
    <w:name w:val="Основной шрифт абзаца2"/>
  </w:style>
  <w:style w:type="character" w:customStyle="1" w:styleId="WW8Num6z0">
    <w:name w:val="WW8Num6z0"/>
    <w:rPr>
      <w:rFonts w:ascii="Symbol" w:hAnsi="Symbol" w:cs="OpenSymbol"/>
      <w:sz w:val="20"/>
      <w:szCs w:val="20"/>
    </w:rPr>
  </w:style>
  <w:style w:type="character" w:customStyle="1" w:styleId="WW8Num7z0">
    <w:name w:val="WW8Num7z0"/>
    <w:rPr>
      <w:rFonts w:ascii="Symbol" w:hAnsi="Symbol" w:cs="OpenSymbol"/>
      <w:sz w:val="20"/>
      <w:szCs w:val="20"/>
    </w:rPr>
  </w:style>
  <w:style w:type="character" w:customStyle="1" w:styleId="WW8Num7z1">
    <w:name w:val="WW8Num7z1"/>
    <w:rPr>
      <w:rFonts w:ascii="OpenSymbol" w:hAnsi="OpenSymbol" w:cs="OpenSymbol"/>
      <w:sz w:val="20"/>
      <w:szCs w:val="20"/>
    </w:rPr>
  </w:style>
  <w:style w:type="character" w:customStyle="1" w:styleId="WW8Num4z1">
    <w:name w:val="WW8Num4z1"/>
    <w:rPr>
      <w:rFonts w:ascii="OpenSymbol" w:hAnsi="OpenSymbol" w:cs="OpenSymbol"/>
      <w:sz w:val="20"/>
      <w:szCs w:val="20"/>
    </w:rPr>
  </w:style>
  <w:style w:type="character" w:customStyle="1" w:styleId="WW8Num4z3">
    <w:name w:val="WW8Num4z3"/>
    <w:rPr>
      <w:rFonts w:ascii="Symbol" w:hAnsi="Symbol" w:cs="OpenSymbol"/>
      <w:sz w:val="20"/>
      <w:szCs w:val="2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rPr>
      <w:rFonts w:ascii="Wingdings" w:hAnsi="Wingdings" w:cs="Wingding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b/>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St2z0">
    <w:name w:val="WW8NumSt2z0"/>
    <w:rPr>
      <w:rFonts w:ascii="Arial" w:hAnsi="Arial" w:cs="Arial" w:hint="default"/>
    </w:rPr>
  </w:style>
  <w:style w:type="character" w:customStyle="1" w:styleId="WW8NumSt3z0">
    <w:name w:val="WW8NumSt3z0"/>
    <w:rPr>
      <w:rFonts w:ascii="Arial" w:hAnsi="Arial" w:cs="Arial" w:hint="default"/>
    </w:rPr>
  </w:style>
  <w:style w:type="character" w:customStyle="1" w:styleId="WW8NumSt4z0">
    <w:name w:val="WW8NumSt4z0"/>
    <w:rPr>
      <w:rFonts w:ascii="Arial" w:hAnsi="Arial" w:cs="Arial" w:hint="default"/>
    </w:rPr>
  </w:style>
  <w:style w:type="character" w:customStyle="1" w:styleId="1">
    <w:name w:val="Основной шрифт абзаца1"/>
  </w:style>
  <w:style w:type="character" w:styleId="a3">
    <w:name w:val="page number"/>
    <w:basedOn w:val="1"/>
  </w:style>
  <w:style w:type="character" w:customStyle="1" w:styleId="a4">
    <w:name w:val="Акты Знак"/>
    <w:rPr>
      <w:sz w:val="28"/>
      <w:szCs w:val="28"/>
    </w:rPr>
  </w:style>
  <w:style w:type="character" w:customStyle="1" w:styleId="a5">
    <w:name w:val="Без интервала Знак"/>
    <w:rPr>
      <w:lang w:val="ru-RU" w:bidi="ar-SA"/>
    </w:rPr>
  </w:style>
  <w:style w:type="character" w:customStyle="1" w:styleId="a6">
    <w:name w:val="Текст сноски Знак"/>
    <w:basedOn w:val="1"/>
  </w:style>
  <w:style w:type="character" w:customStyle="1" w:styleId="a7">
    <w:name w:val="Символ сноски"/>
    <w:rPr>
      <w:vertAlign w:val="superscript"/>
    </w:rPr>
  </w:style>
  <w:style w:type="character" w:customStyle="1" w:styleId="a8">
    <w:name w:val="Текст концевой сноски Знак"/>
    <w:basedOn w:val="1"/>
  </w:style>
  <w:style w:type="character" w:customStyle="1" w:styleId="a9">
    <w:name w:val="Символ концевой сноски"/>
    <w:rPr>
      <w:vertAlign w:val="superscript"/>
    </w:rPr>
  </w:style>
  <w:style w:type="character" w:customStyle="1" w:styleId="aa">
    <w:name w:val="Основной текст_"/>
    <w:rPr>
      <w:spacing w:val="3"/>
      <w:sz w:val="19"/>
      <w:szCs w:val="19"/>
      <w:shd w:val="clear" w:color="auto" w:fill="FFFFFF"/>
    </w:rPr>
  </w:style>
  <w:style w:type="character" w:customStyle="1" w:styleId="30">
    <w:name w:val="Заголовок 3 Знак"/>
    <w:rPr>
      <w:rFonts w:ascii="Arial" w:hAnsi="Arial" w:cs="Arial"/>
      <w:b/>
      <w:bCs/>
      <w:sz w:val="26"/>
      <w:szCs w:val="26"/>
      <w:lang w:val="x-none"/>
    </w:rPr>
  </w:style>
  <w:style w:type="character" w:customStyle="1" w:styleId="ab">
    <w:name w:val="Абзац списка Знак"/>
    <w:rPr>
      <w:sz w:val="24"/>
      <w:szCs w:val="24"/>
    </w:rPr>
  </w:style>
  <w:style w:type="character" w:customStyle="1" w:styleId="ac">
    <w:name w:val="Маркеры списка"/>
    <w:rPr>
      <w:rFonts w:ascii="OpenSymbol" w:eastAsia="OpenSymbol" w:hAnsi="OpenSymbol" w:cs="OpenSymbol"/>
      <w:sz w:val="20"/>
      <w:szCs w:val="20"/>
    </w:rPr>
  </w:style>
  <w:style w:type="paragraph" w:customStyle="1" w:styleId="ad">
    <w:name w:val="Заголовок"/>
    <w:basedOn w:val="a"/>
    <w:next w:val="ae"/>
    <w:pPr>
      <w:keepNext/>
      <w:spacing w:before="240" w:after="120"/>
    </w:pPr>
    <w:rPr>
      <w:rFonts w:ascii="Liberation Sans" w:eastAsia="Microsoft YaHei" w:hAnsi="Liberation Sans" w:cs="Arial"/>
      <w:sz w:val="28"/>
      <w:szCs w:val="28"/>
    </w:rPr>
  </w:style>
  <w:style w:type="paragraph" w:styleId="ae">
    <w:name w:val="Body Text"/>
    <w:basedOn w:val="a"/>
    <w:pPr>
      <w:spacing w:after="120"/>
    </w:pPr>
  </w:style>
  <w:style w:type="paragraph" w:styleId="af">
    <w:name w:val="List"/>
    <w:basedOn w:val="ae"/>
    <w:rPr>
      <w:rFonts w:cs="Arial"/>
    </w:rPr>
  </w:style>
  <w:style w:type="paragraph" w:styleId="af0">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0">
    <w:name w:val="Заголовок1"/>
    <w:basedOn w:val="a"/>
    <w:next w:val="ae"/>
    <w:pPr>
      <w:keepNext/>
      <w:spacing w:before="240" w:after="120"/>
    </w:pPr>
    <w:rPr>
      <w:rFonts w:ascii="Liberation Sans" w:eastAsia="Microsoft YaHei" w:hAnsi="Liberation Sans" w:cs="Arial"/>
      <w:sz w:val="28"/>
      <w:szCs w:val="28"/>
    </w:rPr>
  </w:style>
  <w:style w:type="paragraph" w:customStyle="1" w:styleId="11">
    <w:name w:val="Название объекта1"/>
    <w:basedOn w:val="a"/>
    <w:pPr>
      <w:suppressLineNumbers/>
      <w:spacing w:before="120" w:after="120"/>
    </w:pPr>
    <w:rPr>
      <w:rFonts w:cs="Arial"/>
      <w:i/>
      <w:iCs/>
    </w:rPr>
  </w:style>
  <w:style w:type="paragraph" w:customStyle="1" w:styleId="12">
    <w:name w:val="Указатель1"/>
    <w:basedOn w:val="a"/>
    <w:pPr>
      <w:suppressLineNumbers/>
    </w:pPr>
    <w:rPr>
      <w:rFonts w:cs="Arial"/>
    </w:rPr>
  </w:style>
  <w:style w:type="paragraph" w:styleId="af1">
    <w:name w:val="Balloon Text"/>
    <w:basedOn w:val="a"/>
    <w:rPr>
      <w:rFonts w:ascii="Tahoma" w:hAnsi="Tahoma" w:cs="Tahoma"/>
      <w:sz w:val="16"/>
      <w:szCs w:val="16"/>
    </w:rPr>
  </w:style>
  <w:style w:type="paragraph" w:styleId="af2">
    <w:name w:val="Normal (Web)"/>
    <w:basedOn w:val="a"/>
    <w:pPr>
      <w:spacing w:before="280" w:after="280"/>
    </w:pPr>
    <w:rPr>
      <w:color w:val="000000"/>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header"/>
    <w:basedOn w:val="a"/>
    <w:pPr>
      <w:tabs>
        <w:tab w:val="center" w:pos="4677"/>
        <w:tab w:val="right" w:pos="9355"/>
      </w:tabs>
    </w:pPr>
  </w:style>
  <w:style w:type="paragraph" w:styleId="af5">
    <w:name w:val="Body Text Indent"/>
    <w:basedOn w:val="a"/>
    <w:pPr>
      <w:spacing w:line="360" w:lineRule="auto"/>
      <w:ind w:firstLine="720"/>
      <w:jc w:val="both"/>
    </w:pPr>
    <w:rPr>
      <w:sz w:val="28"/>
    </w:rPr>
  </w:style>
  <w:style w:type="paragraph" w:customStyle="1" w:styleId="31">
    <w:name w:val="Список 31"/>
    <w:basedOn w:val="a"/>
    <w:pPr>
      <w:ind w:left="849" w:hanging="283"/>
    </w:pPr>
    <w:rPr>
      <w:sz w:val="20"/>
      <w:szCs w:val="20"/>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21">
    <w:name w:val="Основной текст с отступом 21"/>
    <w:basedOn w:val="a"/>
    <w:pPr>
      <w:spacing w:after="120" w:line="480" w:lineRule="auto"/>
      <w:ind w:left="283"/>
    </w:pPr>
  </w:style>
  <w:style w:type="paragraph" w:customStyle="1" w:styleId="af6">
    <w:name w:val="Акты"/>
    <w:basedOn w:val="a"/>
    <w:pPr>
      <w:ind w:firstLine="720"/>
      <w:jc w:val="both"/>
    </w:pPr>
    <w:rPr>
      <w:sz w:val="28"/>
      <w:szCs w:val="28"/>
      <w:lang w:val="x-none"/>
    </w:rPr>
  </w:style>
  <w:style w:type="paragraph" w:customStyle="1" w:styleId="13">
    <w:name w:val="Основной текст1"/>
    <w:basedOn w:val="a"/>
    <w:pPr>
      <w:widowControl w:val="0"/>
      <w:jc w:val="both"/>
    </w:pPr>
    <w:rPr>
      <w:sz w:val="28"/>
      <w:szCs w:val="20"/>
    </w:rPr>
  </w:style>
  <w:style w:type="paragraph" w:customStyle="1" w:styleId="6">
    <w:name w:val="Акты 6 пт"/>
    <w:basedOn w:val="af6"/>
    <w:pPr>
      <w:spacing w:before="120"/>
      <w:ind w:firstLine="709"/>
    </w:pPr>
    <w:rPr>
      <w:szCs w:val="20"/>
    </w:rPr>
  </w:style>
  <w:style w:type="paragraph" w:styleId="af7">
    <w:name w:val="No Spacing"/>
    <w:qFormat/>
    <w:pPr>
      <w:suppressAutoHyphens/>
    </w:pPr>
    <w:rPr>
      <w:lang w:eastAsia="zh-CN"/>
    </w:rPr>
  </w:style>
  <w:style w:type="paragraph" w:styleId="af8">
    <w:name w:val="footnote text"/>
    <w:basedOn w:val="a"/>
    <w:rPr>
      <w:sz w:val="20"/>
      <w:szCs w:val="20"/>
    </w:rPr>
  </w:style>
  <w:style w:type="paragraph" w:customStyle="1" w:styleId="ConsNonformat">
    <w:name w:val="ConsNonformat"/>
    <w:pPr>
      <w:widowControl w:val="0"/>
      <w:suppressAutoHyphens/>
      <w:autoSpaceDE w:val="0"/>
    </w:pPr>
    <w:rPr>
      <w:rFonts w:ascii="Courier New" w:eastAsia="Calibri" w:hAnsi="Courier New" w:cs="Courier New"/>
      <w:lang w:eastAsia="zh-CN"/>
    </w:rPr>
  </w:style>
  <w:style w:type="paragraph" w:styleId="af9">
    <w:name w:val="endnote text"/>
    <w:basedOn w:val="a"/>
    <w:rPr>
      <w:sz w:val="20"/>
      <w:szCs w:val="20"/>
    </w:rPr>
  </w:style>
  <w:style w:type="paragraph" w:customStyle="1" w:styleId="22">
    <w:name w:val="Основной текст2"/>
    <w:basedOn w:val="a"/>
    <w:pPr>
      <w:widowControl w:val="0"/>
      <w:shd w:val="clear" w:color="auto" w:fill="FFFFFF"/>
      <w:spacing w:after="540" w:line="0" w:lineRule="atLeast"/>
    </w:pPr>
    <w:rPr>
      <w:spacing w:val="3"/>
      <w:sz w:val="19"/>
      <w:szCs w:val="19"/>
      <w:lang w:val="x-none"/>
    </w:rPr>
  </w:style>
  <w:style w:type="paragraph" w:customStyle="1" w:styleId="afa">
    <w:name w:val="Знак"/>
    <w:basedOn w:val="a"/>
    <w:pPr>
      <w:spacing w:after="160" w:line="240" w:lineRule="exact"/>
    </w:pPr>
    <w:rPr>
      <w:rFonts w:ascii="Verdana" w:eastAsia="MS Mincho" w:hAnsi="Verdana" w:cs="Verdana"/>
      <w:sz w:val="20"/>
      <w:szCs w:val="20"/>
      <w:lang w:val="en-GB"/>
    </w:rPr>
  </w:style>
  <w:style w:type="paragraph" w:styleId="afb">
    <w:name w:val="List Paragraph"/>
    <w:basedOn w:val="a"/>
    <w:qFormat/>
    <w:pPr>
      <w:ind w:left="708"/>
    </w:pPr>
    <w:rPr>
      <w:lang w:val="x-none"/>
    </w:rPr>
  </w:style>
  <w:style w:type="paragraph" w:customStyle="1" w:styleId="afc">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6102</Words>
  <Characters>34788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З А К Л Ю Ч Е Н И Е</vt:lpstr>
    </vt:vector>
  </TitlesOfParts>
  <Company/>
  <LinksUpToDate>false</LinksUpToDate>
  <CharactersWithSpaces>40809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К Л Ю Ч Е Н И Е</dc:title>
  <dc:subject/>
  <dc:creator>1</dc:creator>
  <cp:keywords/>
  <cp:lastModifiedBy>Учетная запись Майкрософт</cp:lastModifiedBy>
  <cp:revision>2</cp:revision>
  <cp:lastPrinted>2023-10-19T02:23:00Z</cp:lastPrinted>
  <dcterms:created xsi:type="dcterms:W3CDTF">2026-03-12T03:56:00Z</dcterms:created>
  <dcterms:modified xsi:type="dcterms:W3CDTF">2026-03-12T03:56:00Z</dcterms:modified>
</cp:coreProperties>
</file>